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Список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указанием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тем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самообразования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2019-2020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учебный</w:t>
      </w:r>
      <w:r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год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Гамзабекова Фарида Яралиевна-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FFFFFF" w:val="clear"/>
        </w:rPr>
        <w:t xml:space="preserve">Р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азвитие познавательных интересов на уроках технологии посредством творческой, практической деятельности учащихся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 условиях реализации ФГОС.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1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Гасбанова Зарема Абдусаламовна-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Выполнение проектных работ на уроках технологии как условие развития творческих способностей обучающихся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повна                        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1"/>
          <w:shd w:fill="FFFFFF" w:val="clear"/>
        </w:rPr>
        <w:t xml:space="preserve">Гасанова Оксана Юсуповна-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1"/>
          <w:shd w:fill="FFFFFF" w:val="clear"/>
        </w:rPr>
        <w:t xml:space="preserve">Создание условий для развития и формирования творческого потенциала учащихся на уроках музыки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1"/>
          <w:shd w:fill="FFFFFF" w:val="clear"/>
        </w:rPr>
        <w:t xml:space="preserve">»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Магомедов Магомед Закарьяевич-Развитие и совершенствование двигательных умений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и навыков на уроках физической культуры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Шайхалиев Мухтар Ибрагимович-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Компетентностей подход к формированию здорового образа жизни учащихся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