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3B" w:rsidRPr="008A113B" w:rsidRDefault="008A113B" w:rsidP="008A113B">
      <w:pPr>
        <w:spacing w:beforeAutospacing="1" w:after="0" w:afterAutospacing="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 ОБЯЗАННОСТИ ПРЕДСЕДАТЕЛЯ МЕТОДИЧЕСКОГО ОБЪЕДИНЕНИЯ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Председатель методического объединения (МО) школы назначается и освобождается от должности директором школы. Председатель МО должен иметь высшее профессиональное образование и педагогический стаж не менее 5 лет.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Председатель методического объединения подчиняется заместителям директора и директору школы.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В своей деятельности председатель МО руководствуется Конвенцией ООН о правах ребёнка, Конституцией и законами РФ, указами Президента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и правовыми актами школы, приказами и распоряжениями директора, трудовым договором (контрактом).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Председатель методического объединения работает в режиме ненормированного рабочего дня по графику, составленному в соответствии с учебной нагрузкой и данными функциональными обязанностями.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Председатель методического объединения планирует работу на каждый учебный год исходя из задач и основных направлений деятельности, определяемых органами управления образования и директором школы.</w:t>
      </w:r>
    </w:p>
    <w:p w:rsidR="008A113B" w:rsidRPr="008A113B" w:rsidRDefault="008A113B" w:rsidP="008A113B">
      <w:pPr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направлениями деятельности председателя методического объединения</w:t>
      </w:r>
      <w:r w:rsidRPr="008A1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13B">
        <w:rPr>
          <w:rFonts w:ascii="Times New Roman" w:eastAsia="Times New Roman" w:hAnsi="Times New Roman" w:cs="Times New Roman"/>
          <w:b/>
          <w:bCs/>
          <w:sz w:val="28"/>
          <w:szCs w:val="28"/>
        </w:rPr>
        <w:t>являются: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 составление плана работы МО на год;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 текущее планирование деятельности МО;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 координация работы учителей МО по выполнению плана и учебных программ;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 отслеживание качества профессиональной деятельности учителей МО;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организация повышения квалификации учителей МО через постоянно действующие формы обучения (тематические консультации, обучающие семинары, практикумы, «круглые столы», творческие отчёты и т.п.)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lastRenderedPageBreak/>
        <w:t>—  проведение предметных олимпиад, конкурсов, интеллектуальных марафонов, организация проектной и исследовательской деятельности учащихся и учителей школы;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изучение инновационных процессов в методике преподавания учебных предметов, в воспитательной работе и выработка на их основе рекомендаций для учителей и классных руководителей МО;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 анализ результатов образовательной и воспитательной деятельности;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организация работы наставников с молодыми специалистами и малоопытными классными руководителями.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Председатель МО выполняет следующие должностные обязанности: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организует текущее и перспективное планирование работы МО и своей деятельности (годовой и месячный планы работы, циклограмма работы, перспективный и годовой планы повышения квалификации и прохождения аттестации учителями МО) и после согласования его с заместителями представляет на утверждение директору школы);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посещает уроки и внеклассные мероприятия, анализирует их и доводит результаты до сведения учителей и классных руководителей МО;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 xml:space="preserve">—  обобщает информационно-аналитические материалы по вопросам деятельности МО и 2 раза в год (в декабре, мае) готовит обобщённый аналитический материал и представляет его заместителю директора по </w:t>
      </w:r>
      <w:proofErr w:type="gramStart"/>
      <w:r w:rsidRPr="008A113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8A113B">
        <w:rPr>
          <w:rFonts w:ascii="Times New Roman" w:eastAsia="Times New Roman" w:hAnsi="Times New Roman" w:cs="Times New Roman"/>
          <w:sz w:val="28"/>
          <w:szCs w:val="28"/>
        </w:rPr>
        <w:t>BP;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обеспечивает методическую помощь учителям и классным руководителям в освоении инновационных программ и технологий, овладении методикой подготовки и проведения общешкольных мероприятий (олимпиады, конкурсы и т.д.);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организует методическую помощь учителям и классным руководителям в работе с различными группами учащихся;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-участвует в работе совещаний и планёрок у заместителей директора школы и информирует об итогах деятельности МО учителей и классных руководителей.</w:t>
      </w:r>
    </w:p>
    <w:p w:rsidR="008A113B" w:rsidRDefault="008A113B" w:rsidP="008A113B">
      <w:pPr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113B" w:rsidRPr="008A113B" w:rsidRDefault="008A113B" w:rsidP="008A113B">
      <w:pPr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Председатель МО имеет право в пределах своей компетенции: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вносить предложения по совершенствованию профессиональной деятельности учителей и председателей МО;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 доводить и давать обязательные для исполнения указания учителям МО и МО классных руководителей;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посещать любые мероприятия, проводимые учителями и классными руководителями для оказания методической помощи и осуществления систематического контроля качества их проведения;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 xml:space="preserve">—  представлять учителей и классных руководителей за успехи в работе, активное участие в инновационной и научно — исследовательской деятельности </w:t>
      </w:r>
      <w:proofErr w:type="gramStart"/>
      <w:r w:rsidRPr="008A113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A113B">
        <w:rPr>
          <w:rFonts w:ascii="Times New Roman" w:eastAsia="Times New Roman" w:hAnsi="Times New Roman" w:cs="Times New Roman"/>
          <w:sz w:val="28"/>
          <w:szCs w:val="28"/>
        </w:rPr>
        <w:t xml:space="preserve"> награждении. И поощрению директором школы;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получать от администрации школы информацию нормативно-правового и организационно-методического характера по вопросам образовательной и воспитательной деятельности;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обмениваться информацией по вопросам, входящим в свою компетенцию с администрацией и педагогическими работниками других образовательных учреждений района и города;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  обращаться за консультациями по проблемам образовательной и воспитательной деятельности к методистам, в подразделения высших учебных заведений в интересах совершенствования своей работы;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— повышать профессиональную квалификацию удобным для себя способом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 председателя МО Рассмотрены и одобрены на заседании Педагогического совета школы. Протокол № ____ от _____________ 2020г.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 xml:space="preserve">С должностными обязанностями </w:t>
      </w:r>
      <w:proofErr w:type="gramStart"/>
      <w:r w:rsidRPr="008A113B">
        <w:rPr>
          <w:rFonts w:ascii="Times New Roman" w:eastAsia="Times New Roman" w:hAnsi="Times New Roman" w:cs="Times New Roman"/>
          <w:sz w:val="28"/>
          <w:szCs w:val="28"/>
        </w:rPr>
        <w:t>ознакомлена</w:t>
      </w:r>
      <w:proofErr w:type="gramEnd"/>
      <w:r w:rsidRPr="008A11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8A113B" w:rsidRPr="008A113B" w:rsidRDefault="008A113B" w:rsidP="008A113B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3B">
        <w:rPr>
          <w:rFonts w:ascii="Times New Roman" w:eastAsia="Times New Roman" w:hAnsi="Times New Roman" w:cs="Times New Roman"/>
          <w:sz w:val="28"/>
          <w:szCs w:val="28"/>
        </w:rPr>
        <w:t>«_____» _____________ 2020г.</w:t>
      </w:r>
    </w:p>
    <w:p w:rsidR="00362EC6" w:rsidRPr="008A113B" w:rsidRDefault="00362EC6" w:rsidP="008A113B">
      <w:pPr>
        <w:rPr>
          <w:rFonts w:ascii="Times New Roman" w:hAnsi="Times New Roman" w:cs="Times New Roman"/>
          <w:sz w:val="28"/>
          <w:szCs w:val="28"/>
        </w:rPr>
      </w:pPr>
    </w:p>
    <w:sectPr w:rsidR="00362EC6" w:rsidRPr="008A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13B"/>
    <w:rsid w:val="00362EC6"/>
    <w:rsid w:val="008A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1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1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A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11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2020-04-13T09:45:00Z</dcterms:created>
  <dcterms:modified xsi:type="dcterms:W3CDTF">2020-04-13T09:51:00Z</dcterms:modified>
</cp:coreProperties>
</file>