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56"/>
          <w:shd w:val="clear" w:color="auto" w:fill="FFFFFF"/>
        </w:rPr>
        <w:t>План работы методического объединения учителей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56"/>
          <w:shd w:val="clear" w:color="auto" w:fill="FFFFFF"/>
        </w:rPr>
        <w:t>эстетического цикла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на 2019-2020 </w:t>
      </w: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уч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. год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FF05CD" w:rsidRDefault="00FF05CD" w:rsidP="00FF05C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Изучение предметов эстетического 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в 2019-2020 учебном году направлено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на достижение следующих целей: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Внедрение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деятельностного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подхода на уроках эстетического цикла и во внеурочной деятельности в условиях реализации ФГОС.</w:t>
      </w:r>
    </w:p>
    <w:p w:rsidR="00B73F16" w:rsidRDefault="00FF05C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Освоение базового объема знаний, умений, навыков, соответствующего новым стандартам образования.</w:t>
      </w:r>
    </w:p>
    <w:p w:rsidR="00B73F16" w:rsidRDefault="00FF05C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Формирование эстетического вкуса учащи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хся, основанного на лучших образцах живописи, музыки, хореографии.</w:t>
      </w:r>
    </w:p>
    <w:p w:rsidR="00B73F16" w:rsidRDefault="00FF05C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Помощь в овладении основами пения, основными элементами хореографии, художественным языком живописи максимальному количеству детей.</w:t>
      </w:r>
    </w:p>
    <w:p w:rsidR="00B73F16" w:rsidRDefault="00FF05C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Максимальное применение здоровье сберегающих технологий 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 занятиях.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t>Методическая тема школы: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 «Внедрение новых технологий в образовательный процесс на основе глубокой дифференциации обучения и индивидуального подхода»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t>Методическая тема объединения: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 «Внедрение предметных технологий с целью развития учащихся ч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ерез оптимальный выбор форм и методов обучения»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Задачи МО на 2019- 2020 учебный год: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учителя;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 реализация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компетентностного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подхода в образовательном процессе;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3.оптимизация урока за счет использования новых педагогических технологий (ИКТ, проблемного обучения) в образовательном процессе;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4. повышение эффективности проведения всех видов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учебных занятий, качества обучения школьников;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 организация работы с одарёнными детьми;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6. формирование исследовательских умений и навыков, обучающихся на уроках и во внеурочной деятельности, предоставление им оптимальных возможностей для реализации инди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видуальных творческих запросов;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7. организация внеклассной деятельности учащихся по предметам эстетического цикла.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Состав методического объединения: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Андреева Светлана Витальевна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–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учитель музыки и МХК (высшая категория), руководитель МО эстетического цикла;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Сорокина Юлия Николаевна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 – учитель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ИЗО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(высшая категория). Совместитель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Черномырдина Валерия Владимировна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учитель хореографии (первая категория.);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Гнедаш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Сергей Петрович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– учит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ель технологии у мальчиков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( 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высшая категория). Совместитель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lastRenderedPageBreak/>
        <w:t>Коротцева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Нина Алексеевна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а – учитель технологии у девочек (первая категория)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Образовательные линии: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Музыка: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Программа " Музыка" 5-8 классы (под редакцией В.О.Усачева, Л.В.Школяр, В.А.Школяр)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.</w:t>
      </w:r>
      <w:proofErr w:type="gramEnd"/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МХК: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Программа «Мировая художественная культура» 10-11 классы. Составитель Данилова Г.И. 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ИЗО</w:t>
      </w:r>
      <w:proofErr w:type="gram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:</w:t>
      </w:r>
      <w:proofErr w:type="gram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- Программа под редакцией Б.М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Неменского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" Изобразительное искусство и художественный труд"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Москва , «Просвещение» ,.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учебник: Сергеева Г.П.,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Кашекова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И.Е., Критская Е.Д. «Искусство» 8-9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кл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программа: Савицкая Г.П. «Искусство».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Технология: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- Программа " Технология" под редакцией В.Т. Симоненко, А.Т. Тищенко (мальчики)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"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Вентана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Граф"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.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; Программа " Технология" под редакцией 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Нагрузка учителей эстетического цикла в 2019 – 2020уч. </w:t>
      </w: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год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Учебный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план 11 ч.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Дополнительные часы 8ч.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Ансамбль 2ч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Кружки 4ч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Праздники 4ч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Руководство МО 3ч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Школа развития 1 час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Учебный план 8ч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Кружок 6ч   Учебный план 8 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Кружки 1ч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Учебный план 7 ч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Кружки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2ч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Черномырдина В.В. Учебный план – 6 ч.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Ритмика (кружки) -8 ч.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Ритмика в ДОУ – 4 ч.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Праздники – 4 ч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Расписание занятий кружков на 2019/2020 гг.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Школа развития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пятница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7"/>
          <w:shd w:val="clear" w:color="auto" w:fill="FFFFFF"/>
        </w:rPr>
        <w:t>Методические темы учителей</w:t>
      </w:r>
    </w:p>
    <w:p w:rsidR="00B73F16" w:rsidRDefault="00FF05C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Педагог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Тема самообразования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Сорокина Ю.Н.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Индивидуально-групповой метод обучения как средство формирования навыков самообразования на уроках изобразительного искусства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Коротцева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Н.А.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Проектный метод на уроках технологии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lastRenderedPageBreak/>
        <w:t>Гнедаш</w:t>
      </w:r>
      <w:proofErr w:type="spellEnd"/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 xml:space="preserve"> С.П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Повышение качества обучения через активное внедрение в практику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мультимедийных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презентаций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Черномырдина В.В.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Воспитание эстетически-развитой личности, привитие любви к искусству на занятиях танцевальной студии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Андреева С.В.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Воспитание эстетически-развитой личности посредством курса МХК и музыки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7"/>
          <w:shd w:val="clear" w:color="auto" w:fill="FFFFFF"/>
        </w:rPr>
        <w:t>План работы: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Меся</w:t>
      </w: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ц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Обсуждаемые вопросы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t>Заседание № 1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Август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Анализ работы МО за 2019-2020 учебный год. Анализ результатов итоговой аттестации по музыке, ИЗО в 2019-2020 г.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Отв. Андреева С.В.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Обсуждение содержания образовательных программ основной общеобразовательной школы. Рассмотрение и утверждение календарно-тематического планирования по музыке, ППП и изобразительному искусству, хореографии и технологии на 2019-2020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уч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. год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а также програм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м факультативных, кружковых занятий по предметам. Отв. Андреева С.В.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3.Выбор тем самообразования и форм отчета по предметной работе в течение года. Отв. Андреева С.В.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Сентябрь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Проведение входных контрольных работ по музыке (2- 7 классы)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Октябрь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Организ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ация и проведение школьных олимпиад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по</w:t>
      </w:r>
      <w:proofErr w:type="gram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технологии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ИЗО, МХК и музыке.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t>Заседание №2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Ноябрь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1.Индивидуально-ориентированная система обучения как фактор развития индивидуальных способностей детей, развития их творческих компетенций. 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2.Индивидуальная работа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 одаренными детьми. Подготовка и проведение различных конкурсов 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3.Анализ стартовых контрольных работ по музыке и организация обучающей коррекционной работы 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4.Обзор новинок методической, психолого-педагогической, научно-популярной литературы.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Декабрь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Изучение уровня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сформированности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знаний и умений учащихся. Контрольные работы за 1 полугодие.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Оформление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портфолио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аттестуемого педагога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lastRenderedPageBreak/>
        <w:t>Заседание № 3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Январь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«Формирование духовного и физического здоровья у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обучающихся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в системе общего и профессионал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ьного образования» (Сорокина Ю.Н.)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2.Индивидуальная работа с одаренными детьми. Подготовка и проведение различных конкурсов (Черномырдина В.В.)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3.Анализ стартовых контрольных работ по музыке и организация обучающей коррекционной работы (Андреева С.В.)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4.Инклюзивное обучение в современной школе (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Гнедаш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С.П.)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5.Обзор новинок методической, психолого-педагогической, научно-популярной литературы.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Коротцева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Н.А.)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Февраль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«Реализация </w:t>
      </w:r>
      <w:proofErr w:type="spellStart"/>
      <w:r>
        <w:rPr>
          <w:rFonts w:ascii="Arial" w:eastAsia="Arial" w:hAnsi="Arial" w:cs="Arial"/>
          <w:color w:val="333333"/>
          <w:sz w:val="21"/>
          <w:shd w:val="clear" w:color="auto" w:fill="FFFFFF"/>
        </w:rPr>
        <w:t>системно-деятельностного</w:t>
      </w:r>
      <w:proofErr w:type="spellEnd"/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подхода в преподавании предметов образовательной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области «Искусство» в условиях введения ФГОС нового поколения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t>Заседание № 4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Март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«Качество профессиональной деятельности учителя музыки в современных условиях»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(Гасанова О.Ю..)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«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Учебное и научно-методическое обеспечение предметов образовательной области «Искусство» в рамках ФГОС нового поколения»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Гамзабекова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Ф.Я..)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Использование компьютерных технологий на уроках.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(Обмен опытом)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4.Рассмотрение выступлений коллег на конференциях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, семинарах, круглых столах и т.п.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(все учителя)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5.Анализ выступления ребят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на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городских и районных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конкурсах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 олимпиадах. (Магомедов М.З..)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Апрель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Выявление уровня подготовки к итоговой аттестации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Изучение результатов учащихся по показателям, соответств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ующим материалу 3 четверти. Тестирование.</w:t>
      </w: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u w:val="single"/>
          <w:shd w:val="clear" w:color="auto" w:fill="FFFFFF"/>
        </w:rPr>
        <w:t>Заседание № 5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Май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1.Отчет учителей о работе над темой по самообразованию, обобщение передового опыта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(все учителя)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2.Утверждение материалов промежуточной и итоговой аттестации по музыке,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ИЗО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, хореографии.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Амалатова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И.А..)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Диагностика и прогнозирование состояния УВП.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Алибекова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Д.И..)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Совершенствование и развитие кабинетной системы в следующем учебном году.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(Все педагоги)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Анализ уровня преподавания на основе данных мониторинга, определение задач на новый учебный год.</w:t>
      </w:r>
    </w:p>
    <w:p w:rsidR="00B73F16" w:rsidRDefault="00FF05CD">
      <w:pPr>
        <w:spacing w:after="0" w:line="240" w:lineRule="auto"/>
        <w:jc w:val="right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(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Гамзабекова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Ф.Я..)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Июнь</w:t>
      </w:r>
    </w:p>
    <w:p w:rsidR="00B73F16" w:rsidRDefault="00B73F16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Подведение итогов работы секции за год. Принятие рекомендаций.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Презентация методической литературы. Распространение материалов на CD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— дисках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Планируемая концертная деятельность в текущем учебном году:</w:t>
      </w:r>
    </w:p>
    <w:p w:rsidR="00B73F16" w:rsidRDefault="00B73F16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Сентябрь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1.Линейка, посвященная Дню знаний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2.Линейка к еврейскому новому году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Рош-а-шана</w:t>
      </w:r>
      <w:proofErr w:type="spell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Концерт к Международному дню пожилого человека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Октябрь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1.Концерт ко Дню Учителя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Праздник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Суккот</w:t>
      </w:r>
      <w:proofErr w:type="spell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Конкурс вокальных и хоровых коллективов «Урал собирает друзей»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Ноябрь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1.Подготовка к празднику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Ханука</w:t>
      </w:r>
      <w:proofErr w:type="spell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2.Концерт к международному Дню Матери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3. Выступление в Доме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престарелых</w:t>
      </w:r>
      <w:proofErr w:type="gram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Декабрь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1.Проведение праздника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Ханука</w:t>
      </w:r>
      <w:proofErr w:type="spell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Проведение линейки, по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священной Дню героя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3.Участие в зимних праздниках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Январь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1.Выступление в синагоге ко Дню снятия блокады Ленинграда,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и международному дню памяти жертв Холокоста 27 января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Февраль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Вечер встречи выпускников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Вечер «афганской» песни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.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Концерт ко Дню Защитника Отечества – 23 февраля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Март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1.Праздник 8 Марта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 Праздник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Пурим</w:t>
      </w:r>
      <w:proofErr w:type="spell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Смотр художественной самодеятельности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Апрель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1.Областной конкурс вокальных и хоровых коллективов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 Праздник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Песах</w:t>
      </w:r>
      <w:proofErr w:type="spellEnd"/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Май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1.Концерт ко Дню Победы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Подготовка и про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ведение митинга ко дню Победы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 Публичный отчет школы за год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Последний звонок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 Выпускной вечер.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br/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Проведение недели эстетического воспитания и технологии март 2020 года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      Выставка фотографий «Вехи творческого пути школы ОР-АВНЕР»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2.     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Выставка рисунков и фотографий учащихся 4-6 классов «Народный костюм»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3.      Конкурс кроссвордов для 5-6 классов по технологии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      Конкурс по технологии для учащихся 7-8 классов «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Оч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.у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мелые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ручки»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      Урок-викторина «Угадай мелодию» для учащихся 5-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6 классов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6.      Урок-викторина «В мире искусства»  для учащихся 7 классов</w:t>
      </w:r>
    </w:p>
    <w:p w:rsidR="00B73F16" w:rsidRDefault="00FF05CD">
      <w:pPr>
        <w:spacing w:after="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7.      Урок – игра «Танцы, танцы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..» 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для учащихся начальных классов</w:t>
      </w:r>
    </w:p>
    <w:p w:rsidR="00B73F16" w:rsidRDefault="00FF05CD">
      <w:pPr>
        <w:spacing w:after="0" w:line="302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800F0F"/>
          <w:sz w:val="21"/>
          <w:shd w:val="clear" w:color="auto" w:fill="FFFFFF"/>
        </w:rPr>
        <w:t>РЕКОМЕНДАЦИИ</w:t>
      </w:r>
    </w:p>
    <w:p w:rsidR="00B73F16" w:rsidRDefault="00FF05CD">
      <w:pPr>
        <w:spacing w:after="0" w:line="27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t>августовского заседания секции МО учителей музыки, ИЗО, МХК, технологии</w:t>
      </w:r>
    </w:p>
    <w:p w:rsidR="00B73F16" w:rsidRDefault="00FF05CD">
      <w:pPr>
        <w:spacing w:after="0" w:line="274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Специфика искусства как особого явления культуры обусловила появление в структуре школьного образования образовательной области «Искусство», которая представлена тремя дисциплинами; музыка, изобразительное искусство, мировая художественная культура. Данные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предметы выделены в самостоятельную образовательную область, что свидетельствует об официальном признании их специфической роли в образовании школьников.</w:t>
      </w:r>
    </w:p>
    <w:p w:rsidR="00B73F16" w:rsidRDefault="00FF05CD">
      <w:pPr>
        <w:spacing w:after="0" w:line="274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lastRenderedPageBreak/>
        <w:t>Сегодня необходимо знать, какие требования к образованию предъявляют стандарты «второго поколения», и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использовать новые подходы в работе.</w:t>
      </w:r>
    </w:p>
    <w:p w:rsidR="00B73F16" w:rsidRDefault="00FF05CD">
      <w:pPr>
        <w:spacing w:after="0" w:line="274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Обновление содержания музыкально-эстетического образования в образовательной  школе  и  введение  нового базисного  учебного плана предусматривает новые подходы к преподаванию искусства.</w:t>
      </w:r>
    </w:p>
    <w:p w:rsidR="00B73F16" w:rsidRDefault="00FF05CD">
      <w:pPr>
        <w:spacing w:after="0" w:line="274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В связи с вышеизложенным по рез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ультатам секционного заседания МО эстетического цикла рекомендовано в 2019-2020уч. году:</w:t>
      </w:r>
    </w:p>
    <w:p w:rsidR="00B73F16" w:rsidRDefault="00FF05CD">
      <w:pPr>
        <w:spacing w:after="0" w:line="274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t>Учителям школы: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Введение в действие образовательного стандарта «второго поколения» основного общего образования по искусству является базой обновления содержания худож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ественного образования, определяет обязательный минимум содержания примерных образовательных программ по изобразительному искусству, музыке, искусству которые в свою очередь становятся основой для составления рабочих и авторских программ  (Примерные програ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ммы основного общего образования.) Искусство. - М.: Просвещение, 2010. - 48 </w:t>
      </w:r>
      <w:proofErr w:type="gramStart"/>
      <w:r>
        <w:rPr>
          <w:rFonts w:ascii="Arial" w:eastAsia="Arial" w:hAnsi="Arial" w:cs="Arial"/>
          <w:color w:val="333333"/>
          <w:sz w:val="21"/>
          <w:shd w:val="clear" w:color="auto" w:fill="FFFFFF"/>
        </w:rPr>
        <w:t>с</w:t>
      </w:r>
      <w:proofErr w:type="gramEnd"/>
      <w:r>
        <w:rPr>
          <w:rFonts w:ascii="Arial" w:eastAsia="Arial" w:hAnsi="Arial" w:cs="Arial"/>
          <w:color w:val="333333"/>
          <w:sz w:val="21"/>
          <w:shd w:val="clear" w:color="auto" w:fill="FFFFFF"/>
        </w:rPr>
        <w:t>. - (Стандарты второго поколения).)   </w:t>
      </w:r>
      <w:hyperlink r:id="rId5">
        <w:r>
          <w:rPr>
            <w:rFonts w:ascii="Arial" w:eastAsia="Arial" w:hAnsi="Arial" w:cs="Arial"/>
            <w:color w:val="0088CC"/>
            <w:sz w:val="21"/>
            <w:u w:val="single"/>
            <w:shd w:val="clear" w:color="auto" w:fill="FFFFFF"/>
          </w:rPr>
          <w:t>www.standart.edu.ru</w:t>
        </w:r>
      </w:hyperlink>
      <w:r>
        <w:rPr>
          <w:rFonts w:ascii="Arial" w:eastAsia="Arial" w:hAnsi="Arial" w:cs="Arial"/>
          <w:b/>
          <w:color w:val="333333"/>
          <w:sz w:val="21"/>
          <w:shd w:val="clear" w:color="auto" w:fill="FFFFFF"/>
        </w:rPr>
        <w:t>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В целях улучшения обучения предмету активизировать работу учителям в рамках Приоритетного национального проекта «Образование», создать условия для преодоления психологического барьера и трансляции собственного опыта;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Актуализировать следующие направления д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еятельности:</w:t>
      </w:r>
    </w:p>
    <w:p w:rsidR="00B73F16" w:rsidRDefault="00FF05CD">
      <w:pPr>
        <w:numPr>
          <w:ilvl w:val="0"/>
          <w:numId w:val="2"/>
        </w:numPr>
        <w:tabs>
          <w:tab w:val="left" w:pos="144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организация проектно-музыкально-творческой и исследовательской деятельности учащихся;</w:t>
      </w:r>
    </w:p>
    <w:p w:rsidR="00B73F16" w:rsidRDefault="00FF05CD">
      <w:pPr>
        <w:numPr>
          <w:ilvl w:val="0"/>
          <w:numId w:val="2"/>
        </w:numPr>
        <w:tabs>
          <w:tab w:val="left" w:pos="144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использование информационно-коммуникативных средств в обучении и поисковой деятельности учащихся;</w:t>
      </w:r>
    </w:p>
    <w:p w:rsidR="00B73F16" w:rsidRDefault="00FF05CD">
      <w:pPr>
        <w:numPr>
          <w:ilvl w:val="0"/>
          <w:numId w:val="2"/>
        </w:numPr>
        <w:tabs>
          <w:tab w:val="left" w:pos="144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формирование информационной грамотности учащихся через акти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визацию их языковой компетентности в области музыки;</w:t>
      </w:r>
    </w:p>
    <w:p w:rsidR="00B73F16" w:rsidRDefault="00FF05CD">
      <w:pPr>
        <w:numPr>
          <w:ilvl w:val="0"/>
          <w:numId w:val="2"/>
        </w:numPr>
        <w:tabs>
          <w:tab w:val="left" w:pos="144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Формирование музыкального вкуса и оценочных критериев в контексте духовно-нравственных и эстетических идеалов;</w:t>
      </w:r>
    </w:p>
    <w:p w:rsidR="00B73F16" w:rsidRDefault="00FF05CD">
      <w:pPr>
        <w:numPr>
          <w:ilvl w:val="0"/>
          <w:numId w:val="2"/>
        </w:numPr>
        <w:tabs>
          <w:tab w:val="left" w:pos="144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Формирование отношения учащихся к культуре как к важнейшему условию свободного и разносторон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него развития собственной личности;</w:t>
      </w:r>
    </w:p>
    <w:p w:rsidR="00B73F16" w:rsidRDefault="00FF05CD">
      <w:pPr>
        <w:numPr>
          <w:ilvl w:val="0"/>
          <w:numId w:val="2"/>
        </w:numPr>
        <w:tabs>
          <w:tab w:val="left" w:pos="144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Формирование обучения с раннего возраста, непрерывность и преемственность различных уровней художественного образования;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Опираться на национально-культурные особенности при составлении учебных программ по предметам искус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ства;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Внедрение личностно-ориентированных методик музыкально- образовательной деятельности, индивидуализированных подходов к особо одаренным личностям и другим категориям учащихся;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Выделение специфических методов и подходов к обучению на разных возрастных 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ступенях; ориентация на практические навыки, на способность применять знания, реализовывать собственные проекты;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Предоставление возможностей всем обучающимся старшей школы осваивать индивидуальные образовательные программы, включая профильное обучение и пр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офессиональную подготовку;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Формирование устойчивого интереса к региональному музыкальному искусству, способности воспринимать его исторические и национальные особенности;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Профильное обучение строить не как жесткий набор специализаций, а как возможность пос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>троения школьником индивидуальных траекторий;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Внедрение системы организации научно-исследовательской работы одаренных детей и талантливой молодежи во </w:t>
      </w:r>
      <w:proofErr w:type="spellStart"/>
      <w:r>
        <w:rPr>
          <w:rFonts w:ascii="Arial" w:eastAsia="Arial" w:hAnsi="Arial" w:cs="Arial"/>
          <w:color w:val="333333"/>
          <w:sz w:val="21"/>
          <w:shd w:val="clear" w:color="auto" w:fill="FFFFFF"/>
        </w:rPr>
        <w:t>внеучебное</w:t>
      </w:r>
      <w:proofErr w:type="spellEnd"/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время;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Внедрение системы объективного учета </w:t>
      </w:r>
      <w:proofErr w:type="spellStart"/>
      <w:r>
        <w:rPr>
          <w:rFonts w:ascii="Arial" w:eastAsia="Arial" w:hAnsi="Arial" w:cs="Arial"/>
          <w:color w:val="333333"/>
          <w:sz w:val="21"/>
          <w:shd w:val="clear" w:color="auto" w:fill="FFFFFF"/>
        </w:rPr>
        <w:t>внеучебных</w:t>
      </w:r>
      <w:proofErr w:type="spellEnd"/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достижений обучающихся;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Понимание особой роли музыкального творчества в становлении детского коллектива, в системе отношений «учитель-искусство-ученик»;</w:t>
      </w:r>
    </w:p>
    <w:p w:rsidR="00B73F16" w:rsidRDefault="00FF05CD">
      <w:pPr>
        <w:numPr>
          <w:ilvl w:val="0"/>
          <w:numId w:val="2"/>
        </w:numPr>
        <w:tabs>
          <w:tab w:val="left" w:pos="720"/>
        </w:tabs>
        <w:spacing w:after="0" w:line="274" w:lineRule="auto"/>
        <w:ind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lastRenderedPageBreak/>
        <w:t xml:space="preserve">Организация системы диагностики и оценивания личностных изменений, интеллектуальных и </w:t>
      </w:r>
      <w:proofErr w:type="spellStart"/>
      <w:r>
        <w:rPr>
          <w:rFonts w:ascii="Arial" w:eastAsia="Arial" w:hAnsi="Arial" w:cs="Arial"/>
          <w:color w:val="333333"/>
          <w:sz w:val="21"/>
          <w:shd w:val="clear" w:color="auto" w:fill="FFFFFF"/>
        </w:rPr>
        <w:t>креативных</w:t>
      </w:r>
      <w:proofErr w:type="spellEnd"/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достижений школьников с учетом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специфики предметов предметной области «Искусство».</w:t>
      </w:r>
    </w:p>
    <w:p w:rsidR="00B73F16" w:rsidRDefault="00FF05CD">
      <w:pPr>
        <w:spacing w:after="0" w:line="274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333333"/>
          <w:sz w:val="21"/>
          <w:shd w:val="clear" w:color="auto" w:fill="FFFFFF"/>
        </w:rPr>
        <w:t> </w:t>
      </w:r>
    </w:p>
    <w:p w:rsidR="00B73F16" w:rsidRDefault="00B73F16">
      <w:pPr>
        <w:rPr>
          <w:rFonts w:ascii="Calibri" w:eastAsia="Calibri" w:hAnsi="Calibri" w:cs="Calibri"/>
        </w:rPr>
      </w:pPr>
    </w:p>
    <w:sectPr w:rsidR="00B7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35A0"/>
    <w:multiLevelType w:val="multilevel"/>
    <w:tmpl w:val="E86AD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FA258A"/>
    <w:multiLevelType w:val="multilevel"/>
    <w:tmpl w:val="C1E87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B73F16"/>
    <w:rsid w:val="00B73F16"/>
    <w:rsid w:val="00FF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standart.edu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2020-05-29T22:45:00Z</dcterms:created>
  <dcterms:modified xsi:type="dcterms:W3CDTF">2020-05-29T22:45:00Z</dcterms:modified>
</cp:coreProperties>
</file>