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067"/>
        <w:gridCol w:w="6608"/>
      </w:tblGrid>
      <w:tr w:rsidR="00B86395" w:rsidRPr="00A807A3" w:rsidTr="00B86395">
        <w:tc>
          <w:tcPr>
            <w:tcW w:w="1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95" w:rsidRPr="00A807A3" w:rsidRDefault="00374C4B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РАССМОТРЕНО: СОГЛАСОВАН</w:t>
            </w:r>
            <w:r w:rsidR="00B86395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О: УТВЕРЖДАЮ:</w:t>
            </w:r>
          </w:p>
          <w:p w:rsidR="00B86395" w:rsidRPr="00A807A3" w:rsidRDefault="00B86395" w:rsidP="00487546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на заседании </w:t>
            </w:r>
            <w:r w:rsidR="003D4F8F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Ш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МО учителей Методист МЦ Директор </w:t>
            </w:r>
            <w:r w:rsidR="00487546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МКОУ СОШ 11</w:t>
            </w:r>
          </w:p>
          <w:p w:rsidR="00C1440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художественно-эстетического цикла </w:t>
            </w:r>
            <w:r w:rsidR="00C14405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________ ______________ ___________ </w:t>
            </w:r>
            <w:proofErr w:type="spellStart"/>
            <w:r w:rsidR="00C14405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Гамзабекова</w:t>
            </w:r>
            <w:proofErr w:type="spellEnd"/>
            <w:r w:rsidR="00C14405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Ф.Я.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C14405" w:rsidRPr="00A807A3" w:rsidRDefault="00C14405" w:rsidP="00B86395">
            <w:pPr>
              <w:spacing w:after="320" w:line="731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</w:t>
            </w:r>
          </w:p>
          <w:p w:rsidR="00C14405" w:rsidRPr="00A807A3" w:rsidRDefault="00C14405" w:rsidP="00B86395">
            <w:pPr>
              <w:spacing w:after="320" w:line="731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14405" w:rsidRPr="00A807A3" w:rsidRDefault="00C14405" w:rsidP="00B86395">
            <w:pPr>
              <w:spacing w:after="320" w:line="731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C14405" w:rsidP="00B86395">
            <w:pPr>
              <w:spacing w:after="320" w:line="731" w:lineRule="atLeas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</w:t>
            </w:r>
            <w:r w:rsidR="006C1609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6395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« 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B86395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»______________ 201</w:t>
            </w:r>
            <w:r w:rsidR="003D4F8F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B86395"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B86395">
        <w:tc>
          <w:tcPr>
            <w:tcW w:w="14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6395" w:rsidRPr="00A807A3" w:rsidRDefault="0030077D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7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60288;mso-wrap-distance-left:0;mso-wrap-distance-right:0;mso-position-horizontal:left;mso-position-horizontal-relative:text;mso-position-vertical-relative:line" o:allowoverlap="f">
            <w10:wrap type="square"/>
          </v:shape>
        </w:pict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pict>
          <v:shape id="_x0000_s1027" type="#_x0000_t75" alt="" style="position:absolute;margin-left:0;margin-top:0;width:139.5pt;height:202.5pt;z-index:251661312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6395" w:rsidRPr="00A807A3" w:rsidRDefault="00B86395" w:rsidP="003D4F8F">
      <w:pPr>
        <w:shd w:val="clear" w:color="auto" w:fill="FFFFFF"/>
        <w:spacing w:after="320" w:line="240" w:lineRule="auto"/>
        <w:jc w:val="right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Руководитель ШМО</w:t>
      </w:r>
    </w:p>
    <w:p w:rsidR="00B86395" w:rsidRPr="00A807A3" w:rsidRDefault="00B86395" w:rsidP="00B86395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6395" w:rsidRPr="00A807A3" w:rsidRDefault="00B86395" w:rsidP="00B86395">
      <w:pPr>
        <w:shd w:val="clear" w:color="auto" w:fill="FFFFFF"/>
        <w:spacing w:after="320" w:line="240" w:lineRule="auto"/>
        <w:jc w:val="center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ПРОБЛЕМА, НАД КОТОРОЙ РАБОТАЕТ ШКОЛА:</w:t>
      </w:r>
    </w:p>
    <w:p w:rsidR="00B86395" w:rsidRPr="00A807A3" w:rsidRDefault="00374C4B" w:rsidP="00B86395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«ВНЕДРЕНИЕ В УЧЕБНО–</w:t>
      </w:r>
      <w:r w:rsidR="00B86395" w:rsidRPr="00A807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ВОСПИТАТЕЛЬНЫЙ ПРОЦЕС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С КОМПЕТЕНТНОСТНОГО 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ЛИЧНОСТНО–</w:t>
      </w:r>
      <w:r w:rsidR="00B86395" w:rsidRPr="00A807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ОРИЕНТИРОВАННОГО</w:t>
      </w:r>
      <w:proofErr w:type="gramEnd"/>
      <w:r w:rsidR="00B86395" w:rsidRPr="00A807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ПОДХОДОВ С ЦЕЛЬЮ СОЦИАЛИЗАЦИИ ЛИЧНОСТИ ОБУЧАЮЩИХСЯ»</w:t>
      </w:r>
    </w:p>
    <w:p w:rsidR="00B86395" w:rsidRPr="00A807A3" w:rsidRDefault="00B86395" w:rsidP="00B86395">
      <w:pPr>
        <w:shd w:val="clear" w:color="auto" w:fill="FFFFFF"/>
        <w:spacing w:after="32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Методическая тема школы:</w:t>
      </w:r>
    </w:p>
    <w:p w:rsidR="00B86395" w:rsidRPr="00A807A3" w:rsidRDefault="00B86395" w:rsidP="00B86395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«Совершенствование учебно-воспитательного процесса на основе развития самообразовательной и творческой активности учителей и учащихся»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Исходя из методической темы, целей и задач школы, МО учителей художественно-эстетического цикла в новом учебном году выбирает следующую методическую тему: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6395" w:rsidRPr="00A807A3" w:rsidRDefault="00B86395" w:rsidP="00B86395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«Современные подходы к организации образовательного процесса в условиях перехода на государственные образовательные стандарты второго поколения».</w:t>
      </w:r>
    </w:p>
    <w:p w:rsidR="00B86395" w:rsidRPr="00A807A3" w:rsidRDefault="00B86395" w:rsidP="00B86395">
      <w:pPr>
        <w:shd w:val="clear" w:color="auto" w:fill="FFFFFF"/>
        <w:spacing w:after="32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Цель: создание условий для образовательного пространства, способствующего самореализации и социализации личности на уроках технологии, </w:t>
      </w:r>
      <w:proofErr w:type="gramStart"/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ИЗО</w:t>
      </w:r>
      <w:proofErr w:type="gramEnd"/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музыки, физической культуры.</w:t>
      </w:r>
    </w:p>
    <w:p w:rsidR="00B86395" w:rsidRPr="00A807A3" w:rsidRDefault="00B86395" w:rsidP="00B86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252525"/>
          <w:sz w:val="28"/>
          <w:szCs w:val="28"/>
          <w:shd w:val="clear" w:color="auto" w:fill="FFFFFF"/>
          <w:lang w:eastAsia="ru-RU"/>
        </w:rPr>
        <w:t>Задачи:</w:t>
      </w:r>
    </w:p>
    <w:p w:rsidR="00B86395" w:rsidRPr="00A807A3" w:rsidRDefault="00B86395" w:rsidP="00B86395">
      <w:pPr>
        <w:numPr>
          <w:ilvl w:val="0"/>
          <w:numId w:val="1"/>
        </w:numPr>
        <w:shd w:val="clear" w:color="auto" w:fill="FFFFFF"/>
        <w:spacing w:after="320" w:line="7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lastRenderedPageBreak/>
        <w:t>Повышать мотивацию обучения, развивать творческие способности учащихся, применяя в педагогической деятельности инновационные педагогические технологии.</w:t>
      </w:r>
    </w:p>
    <w:p w:rsidR="00B86395" w:rsidRPr="00A807A3" w:rsidRDefault="00B86395" w:rsidP="00B86395">
      <w:pPr>
        <w:numPr>
          <w:ilvl w:val="0"/>
          <w:numId w:val="1"/>
        </w:numPr>
        <w:shd w:val="clear" w:color="auto" w:fill="FFFFFF"/>
        <w:spacing w:after="320" w:line="7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Организовать систему оказания методической помощи педагогам по проблемам обеспечения качества образовательного процесса.</w:t>
      </w:r>
    </w:p>
    <w:p w:rsidR="00B86395" w:rsidRPr="00A807A3" w:rsidRDefault="00B86395" w:rsidP="00B86395">
      <w:pPr>
        <w:numPr>
          <w:ilvl w:val="0"/>
          <w:numId w:val="1"/>
        </w:numPr>
        <w:shd w:val="clear" w:color="auto" w:fill="FFFFFF"/>
        <w:spacing w:after="320" w:line="7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Повышать педагогическое мастерство и профессиональную</w:t>
      </w:r>
      <w:r w:rsidR="00374C4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компетентность педагогов.</w:t>
      </w:r>
    </w:p>
    <w:p w:rsidR="00B86395" w:rsidRPr="00A807A3" w:rsidRDefault="00B86395" w:rsidP="00B86395">
      <w:pPr>
        <w:numPr>
          <w:ilvl w:val="0"/>
          <w:numId w:val="1"/>
        </w:numPr>
        <w:shd w:val="clear" w:color="auto" w:fill="FFFFFF"/>
        <w:spacing w:after="320" w:line="7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Систематизировать работу с одаренными детьми с целью повышения результативности их проектной и исследовательской деятельности.</w:t>
      </w:r>
    </w:p>
    <w:p w:rsidR="00B86395" w:rsidRPr="00A807A3" w:rsidRDefault="00B86395" w:rsidP="003D4F8F">
      <w:pPr>
        <w:numPr>
          <w:ilvl w:val="0"/>
          <w:numId w:val="1"/>
        </w:numPr>
        <w:shd w:val="clear" w:color="auto" w:fill="FFFFFF"/>
        <w:spacing w:after="320" w:line="73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Сохранять и укреплять здоровье учащихся, применяя</w:t>
      </w:r>
      <w:r w:rsidR="003D4F8F"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здоровье</w:t>
      </w:r>
      <w:r w:rsidR="003D4F8F"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A807A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сберегающие технологии</w:t>
      </w:r>
    </w:p>
    <w:p w:rsidR="00B86395" w:rsidRPr="00A807A3" w:rsidRDefault="00B86395" w:rsidP="00B86395">
      <w:pPr>
        <w:shd w:val="clear" w:color="auto" w:fill="FFFFFF"/>
        <w:spacing w:after="32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 I Организационно-педагогическая деятельность</w:t>
      </w:r>
    </w:p>
    <w:p w:rsidR="00B86395" w:rsidRPr="00A807A3" w:rsidRDefault="00B86395" w:rsidP="00B86395">
      <w:pPr>
        <w:shd w:val="clear" w:color="auto" w:fill="FFFFFF"/>
        <w:spacing w:after="32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 II Банк данных учителей ШМО художественно-эстетического цикла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 III Перспективный план повышения квалификации учителей ШМО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художественно-эстетического цикла на 2015-2020 года</w:t>
      </w:r>
    </w:p>
    <w:p w:rsidR="00B86395" w:rsidRPr="00A807A3" w:rsidRDefault="00B86395" w:rsidP="00B86395">
      <w:pPr>
        <w:shd w:val="clear" w:color="auto" w:fill="FFFFFF"/>
        <w:spacing w:after="32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 IV Темы по самообразованию учителей на 2017-2018 учебный год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 V Заседание ШМО на 2017-2018 учебный год</w:t>
      </w:r>
    </w:p>
    <w:p w:rsidR="00B86395" w:rsidRPr="00A807A3" w:rsidRDefault="00B86395" w:rsidP="00B86395">
      <w:pPr>
        <w:shd w:val="clear" w:color="auto" w:fill="FFFFFF"/>
        <w:spacing w:after="32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Раздел VI Организация работы по повышению педагогического мастерства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 VII Работа с одаренными и мотивированными детьми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 VIII Внеурочная работа</w:t>
      </w:r>
    </w:p>
    <w:p w:rsidR="00B86395" w:rsidRPr="00A807A3" w:rsidRDefault="0030077D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pict>
          <v:shape id="_x0000_s1028" type="#_x0000_t75" alt="" style="position:absolute;margin-left:0;margin-top:0;width:24pt;height:24pt;z-index:251662336;mso-wrap-distance-left:0;mso-wrap-distance-right:0;mso-position-horizontal:left;mso-position-vertical-relative:line" o:allowoverlap="f">
            <w10:wrap type="square"/>
          </v:shape>
        </w:pict>
      </w:r>
    </w:p>
    <w:tbl>
      <w:tblPr>
        <w:tblW w:w="154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2"/>
        <w:gridCol w:w="7029"/>
        <w:gridCol w:w="3870"/>
        <w:gridCol w:w="3854"/>
      </w:tblGrid>
      <w:tr w:rsidR="00B86395" w:rsidRPr="00A807A3" w:rsidTr="003D4F8F">
        <w:trPr>
          <w:trHeight w:val="3579"/>
        </w:trPr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</w:t>
            </w:r>
          </w:p>
          <w:p w:rsidR="00B86395" w:rsidRPr="00A807A3" w:rsidRDefault="00B86395" w:rsidP="00B86395">
            <w:pPr>
              <w:spacing w:after="320" w:line="39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39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39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39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86395" w:rsidRPr="00A807A3" w:rsidTr="003D4F8F">
        <w:trPr>
          <w:trHeight w:val="675"/>
        </w:trPr>
        <w:tc>
          <w:tcPr>
            <w:tcW w:w="5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3D4F8F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Подготовка и проверка кабинетов и спортивного зала к началу учебного года.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Смотр кабинетов и спортивного зала.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Рассмотрение и обсуждение рабочих программ, календарно-тематического планирования по основным предметам.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Рассмотрение и обсуждение плана работы МО.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Составление графика реализации тем по самообразованию.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Организация курсовой подготовки учителей-предметников в ИПК и 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Подготовка к проведению школьного этапа Республиканской олимпиады, конкурсов и т.п. в рамках предметной недели.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Изучение нормативных документов Министерства образования ДНР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Использование информационных,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технологий в учебном 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процессе и во внеурочное время в предметах художественно-эстетического цикла.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семинара «Возможности использования активных форм во внеклассной работе со школьниками»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Подготовка материалов к школьной олимпиаде по предметам художественно-эстетического цикла.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Работа с одаренными и мотивированными детьми.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Задачи и планирование работы на новый учебный год.</w:t>
            </w:r>
          </w:p>
        </w:tc>
        <w:tc>
          <w:tcPr>
            <w:tcW w:w="367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21.08.- 25.08.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25.08.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21.08.-25.08.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графику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графику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3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Учителя-предметники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6395" w:rsidRPr="00A807A3" w:rsidRDefault="0030077D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pict>
          <v:shape id="_x0000_s1029" type="#_x0000_t75" alt="" style="position:absolute;margin-left:0;margin-top:0;width:24pt;height:24pt;z-index:251663360;mso-wrap-distance-left:0;mso-wrap-distance-right:0;mso-position-horizontal:left;mso-position-horizontal-relative:text;mso-position-vertical-relative:line" o:allowoverlap="f">
            <w10:wrap type="square"/>
          </v:shape>
        </w:pic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59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56"/>
        <w:gridCol w:w="2228"/>
        <w:gridCol w:w="3119"/>
        <w:gridCol w:w="3685"/>
        <w:gridCol w:w="1276"/>
        <w:gridCol w:w="1140"/>
        <w:gridCol w:w="1270"/>
        <w:gridCol w:w="1404"/>
      </w:tblGrid>
      <w:tr w:rsidR="00B86395" w:rsidRPr="00A807A3" w:rsidTr="00A807A3">
        <w:trPr>
          <w:trHeight w:val="630"/>
        </w:trPr>
        <w:tc>
          <w:tcPr>
            <w:tcW w:w="18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Фото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</w:tc>
        <w:tc>
          <w:tcPr>
            <w:tcW w:w="22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Ф. И. О. 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Название учебного 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заведения, год </w:t>
            </w: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окончания</w:t>
            </w:r>
            <w:proofErr w:type="gram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бразование</w:t>
            </w:r>
            <w:proofErr w:type="spellEnd"/>
          </w:p>
        </w:tc>
        <w:tc>
          <w:tcPr>
            <w:tcW w:w="36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Какой предмет 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преподает, кружок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Педаго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гический стаж</w:t>
            </w:r>
          </w:p>
        </w:tc>
        <w:tc>
          <w:tcPr>
            <w:tcW w:w="1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Квали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фикация и категория</w:t>
            </w:r>
          </w:p>
        </w:tc>
        <w:tc>
          <w:tcPr>
            <w:tcW w:w="1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Прохо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ждение курсов повышения квалификации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Названи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е </w:t>
            </w: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уч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. заведения, в котором </w:t>
            </w: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обуч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 заочно</w:t>
            </w:r>
          </w:p>
        </w:tc>
      </w:tr>
      <w:tr w:rsidR="00B86395" w:rsidRPr="00A807A3" w:rsidTr="00A807A3">
        <w:trPr>
          <w:trHeight w:val="4077"/>
        </w:trPr>
        <w:tc>
          <w:tcPr>
            <w:tcW w:w="18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Мохонько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Мария Владимировна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Макеевское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педагогическое училище, 2007,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36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класса, </w:t>
            </w:r>
            <w:proofErr w:type="gram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1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c>
          <w:tcPr>
            <w:tcW w:w="18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Линник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Олеся Васильевна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Винницкий госуниверситет,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2009,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36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 трудового </w:t>
            </w: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обучения</w:t>
            </w:r>
            <w:proofErr w:type="gram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,х</w:t>
            </w:r>
            <w:proofErr w:type="gram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удожественной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культуры, черчения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Кружок «Книжная мастерская»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II кат.</w:t>
            </w:r>
          </w:p>
        </w:tc>
        <w:tc>
          <w:tcPr>
            <w:tcW w:w="1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c>
          <w:tcPr>
            <w:tcW w:w="18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Яковлева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Людмила Михайловна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Киевский институт физкультуры,1988,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36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Учитель физической культуры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Кружок «Волейбол»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Кружок «Шахматный»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II кат.</w:t>
            </w:r>
          </w:p>
        </w:tc>
        <w:tc>
          <w:tcPr>
            <w:tcW w:w="1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c>
          <w:tcPr>
            <w:tcW w:w="18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Грачева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Вера Павловна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Нижне-Тагильское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музыкальное 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училище,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36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Учитель музыкального 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искусства (</w:t>
            </w: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совм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Специ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алист</w:t>
            </w:r>
          </w:p>
        </w:tc>
        <w:tc>
          <w:tcPr>
            <w:tcW w:w="1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c>
          <w:tcPr>
            <w:tcW w:w="18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Гелюх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Макеевское</w:t>
            </w:r>
            <w:proofErr w:type="spellEnd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педагогическое училище,2007, среднее специальное</w:t>
            </w:r>
          </w:p>
        </w:tc>
        <w:tc>
          <w:tcPr>
            <w:tcW w:w="368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Педагог-организатор,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Кружок «ЮИД»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Кружок «ДЮП»</w:t>
            </w:r>
          </w:p>
        </w:tc>
        <w:tc>
          <w:tcPr>
            <w:tcW w:w="127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12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2011</w:t>
            </w:r>
          </w:p>
        </w:tc>
        <w:tc>
          <w:tcPr>
            <w:tcW w:w="140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ДонНУ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IV курс</w:t>
            </w:r>
          </w:p>
        </w:tc>
      </w:tr>
    </w:tbl>
    <w:p w:rsidR="00B86395" w:rsidRPr="00A807A3" w:rsidRDefault="00B86395" w:rsidP="003D4F8F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57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6"/>
        <w:gridCol w:w="3762"/>
        <w:gridCol w:w="942"/>
        <w:gridCol w:w="942"/>
        <w:gridCol w:w="1660"/>
        <w:gridCol w:w="942"/>
        <w:gridCol w:w="3353"/>
        <w:gridCol w:w="3501"/>
      </w:tblGrid>
      <w:tr w:rsidR="00B86395" w:rsidRPr="00A807A3" w:rsidTr="00A807A3">
        <w:tc>
          <w:tcPr>
            <w:tcW w:w="606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6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Ф. И. О. учителя.</w:t>
            </w:r>
          </w:p>
        </w:tc>
        <w:tc>
          <w:tcPr>
            <w:tcW w:w="11340" w:type="dxa"/>
            <w:gridSpan w:val="6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Планирование курсов по повышению квалификации.</w:t>
            </w:r>
          </w:p>
        </w:tc>
      </w:tr>
      <w:tr w:rsidR="00B86395" w:rsidRPr="00A807A3" w:rsidTr="00A807A3">
        <w:tc>
          <w:tcPr>
            <w:tcW w:w="0" w:type="auto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B86395" w:rsidRPr="00A807A3" w:rsidRDefault="00B86395" w:rsidP="00B8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2" w:type="dxa"/>
            <w:vMerge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:rsidR="00B86395" w:rsidRPr="00A807A3" w:rsidRDefault="00B86395" w:rsidP="00B8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3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3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B86395" w:rsidRPr="00A807A3" w:rsidTr="00A807A3">
        <w:trPr>
          <w:trHeight w:val="1005"/>
        </w:trPr>
        <w:tc>
          <w:tcPr>
            <w:tcW w:w="6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Мохонько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Мария Владимировна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rPr>
          <w:trHeight w:val="1185"/>
        </w:trPr>
        <w:tc>
          <w:tcPr>
            <w:tcW w:w="6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Линник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Олеся Васильевна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3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rPr>
          <w:trHeight w:val="1035"/>
        </w:trPr>
        <w:tc>
          <w:tcPr>
            <w:tcW w:w="6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Яковлева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Людмила Михайловна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rPr>
          <w:trHeight w:val="1110"/>
        </w:trPr>
        <w:tc>
          <w:tcPr>
            <w:tcW w:w="6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Грачева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 Павловна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A807A3">
        <w:trPr>
          <w:trHeight w:val="855"/>
        </w:trPr>
        <w:tc>
          <w:tcPr>
            <w:tcW w:w="60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7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Гелюх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B86395" w:rsidRPr="00A807A3" w:rsidRDefault="00B86395" w:rsidP="00B86395">
      <w:pPr>
        <w:shd w:val="clear" w:color="auto" w:fill="FFFFFF"/>
        <w:spacing w:after="32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IV. Темы по самообразованию учителей на 2018-2019учебный год</w:t>
      </w: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5991" w:type="dxa"/>
        <w:tblInd w:w="25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28"/>
        <w:gridCol w:w="12763"/>
      </w:tblGrid>
      <w:tr w:rsidR="00B86395" w:rsidRPr="00A807A3" w:rsidTr="00B86395">
        <w:trPr>
          <w:trHeight w:val="90"/>
        </w:trPr>
        <w:tc>
          <w:tcPr>
            <w:tcW w:w="322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9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127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90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Тема самообразования</w:t>
            </w:r>
          </w:p>
        </w:tc>
      </w:tr>
      <w:tr w:rsidR="00B86395" w:rsidRPr="00A807A3" w:rsidTr="00B86395">
        <w:trPr>
          <w:trHeight w:val="900"/>
        </w:trPr>
        <w:tc>
          <w:tcPr>
            <w:tcW w:w="322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Мохонько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Мария Владимировна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Формирование художественной культуры учащихся, развитие изобразительных способностей, творческого воображения, художественного вкуса и понимания прекрасного»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B86395">
        <w:trPr>
          <w:trHeight w:val="525"/>
        </w:trPr>
        <w:tc>
          <w:tcPr>
            <w:tcW w:w="322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Линник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Олеся Васильевна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Инновационные методики преподавания технологии 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введении ГОС»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B86395">
        <w:trPr>
          <w:trHeight w:val="525"/>
        </w:trPr>
        <w:tc>
          <w:tcPr>
            <w:tcW w:w="322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Грачева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Вера Павловна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«Развитие восприятия музыки как основы воспитания музыкальной культуры школьников»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B86395">
        <w:trPr>
          <w:trHeight w:val="525"/>
        </w:trPr>
        <w:tc>
          <w:tcPr>
            <w:tcW w:w="322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Яковлева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Людмила Михайловна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«Развитие физических качеств через подвижные игры»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B86395">
        <w:trPr>
          <w:trHeight w:val="1215"/>
        </w:trPr>
        <w:tc>
          <w:tcPr>
            <w:tcW w:w="322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Гелюх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1276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«Активизация творческой, познавательной деятельности учащихся во внеурочной деятельности, посредством использования современных технологий»</w:t>
            </w:r>
          </w:p>
        </w:tc>
      </w:tr>
    </w:tbl>
    <w:p w:rsidR="00B86395" w:rsidRPr="00A807A3" w:rsidRDefault="00B86395" w:rsidP="00B86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p w:rsidR="00B86395" w:rsidRPr="00A807A3" w:rsidRDefault="0030077D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07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25" type="#_x0000_t75" alt="" style="width:24pt;height:24pt"/>
        </w:pict>
      </w:r>
      <w:r w:rsidR="00B86395"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tbl>
      <w:tblPr>
        <w:tblW w:w="1570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0"/>
        <w:gridCol w:w="9621"/>
        <w:gridCol w:w="2552"/>
        <w:gridCol w:w="2835"/>
      </w:tblGrid>
      <w:tr w:rsidR="00B86395" w:rsidRPr="00A807A3" w:rsidTr="00A807A3">
        <w:trPr>
          <w:trHeight w:val="495"/>
        </w:trPr>
        <w:tc>
          <w:tcPr>
            <w:tcW w:w="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6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86395" w:rsidRPr="00A807A3" w:rsidTr="00A807A3">
        <w:trPr>
          <w:trHeight w:val="7337"/>
        </w:trPr>
        <w:tc>
          <w:tcPr>
            <w:tcW w:w="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Заседание №1.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1.Рассмотрение и обсуждение плана работы МО на 2017-2018 учебный год.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 Рассмотрение и обсуждение рабочих программ учебных предметов художественно-эстетического цикла, программно-методического обеспечения учебного процесса на новый учебный год.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3.Обсуждение планов самообразования и совершенствования педагогического опыта учителей эстетического цикла.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Заседание №2.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Обсуждение плана работы учителей ШМО с одаренными детьми.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2. Отчет учителя трудового обучения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Линник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О.В. по теме самообразования </w:t>
            </w:r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Инновационные методики преподавания технологии в ведении ГОС»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3.Отчет учителя физической культуры по теме самообразования «Развитие физических качеств через подвижные игры».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Заседание №3.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О выполнении решений заседания ШМО.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2. Результаты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уч-ся в 1 четверти. Прохождение учебных программ за 1 четверть.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 Отчет педагога-организатора по теме самообразования «Активизация творческой, познавательной деятельности учащихся во 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внеурочной деятельности, посредством использования современных технологий».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 Подготовка и участие в работе педсовета «Социализация детей и учащейся молодежи в условиях современной образовательной организации»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Заседание №4.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О выполнении решений заседания ШМО.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2. Анализ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учащихся по итогам 2-ой четверти. Определение путей ликвидации пробелов.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3. Подготовка и участие в работе педсовета «Приоритетность 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формирования УУД в системе современного образования»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 Отчет учителя музыки Грачевой В.П. по теме самообразования «Развитие восприятия музыки как основы воспитания музыкальной культуры школьников»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Заседание №5.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О выполнении решений заседания ШМО.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2. Подготовка и участие в предметной неделе учителей 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ИЗО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музыки, технологии, МХК.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 Круглый стол «Эффективность индивидуальной работы учителей методического объединения с одаренными детьми» (обмен опытом).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4. Подготовка и участие в педсовете «Инновационное содержание воспитательной работы, профессиональное мастерство и творчество учителя – путь к обеспечению личностного развития учащихся»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Заседание №6.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О выполнении решений заседания ШМО.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2. Результаты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уч-ся в 3 четверти. Прохождение учебных программ за 3 четверть.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3.Отчет учителя изобразительного искусства по теме самообразования</w:t>
            </w:r>
            <w:proofErr w:type="gramStart"/>
            <w:r w:rsidRPr="00A807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ормирование художественной культуры учащихся, развитие изобразительных способностей, творческого воображения, художественного вкуса и понимания прекрасного».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lang w:eastAsia="ru-RU"/>
              </w:rPr>
              <w:t>Заседание №7.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О выполнении решений заседания ШМО.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2. Анализ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учащихся по итогам года.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Выполнение учебных программ за год.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 Анализ работы МО за год. Задачи и планирование работы на новый учебный год.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Август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Линник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Яковлева Л.М.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Гелюх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Т.М.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Рук.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Грачева В.П.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МО, 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Мохонько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М.В.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Рук.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Рук. МО, члены МО</w:t>
            </w:r>
          </w:p>
          <w:p w:rsidR="00B86395" w:rsidRPr="00A807A3" w:rsidRDefault="00B86395" w:rsidP="00C14405">
            <w:pPr>
              <w:spacing w:after="320" w:line="731" w:lineRule="atLeast"/>
              <w:ind w:firstLine="27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</w:tc>
      </w:tr>
    </w:tbl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07A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</w:p>
    <w:tbl>
      <w:tblPr>
        <w:tblW w:w="1599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6988"/>
        <w:gridCol w:w="3840"/>
        <w:gridCol w:w="4455"/>
      </w:tblGrid>
      <w:tr w:rsidR="00B86395" w:rsidRPr="00A807A3" w:rsidTr="00C14405">
        <w:trPr>
          <w:trHeight w:val="480"/>
        </w:trPr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8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8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4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86395" w:rsidRPr="00A807A3" w:rsidTr="00C14405">
        <w:trPr>
          <w:trHeight w:val="750"/>
        </w:trPr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12.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8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Знакомство с новинками методической литературы.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Обзор публикаций в периодической печати, журналах.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уроков внутри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методического объединения. Оценка эффективности уроков. Результаты использования современных педагогических технологий.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Проведение семинара « Возможности использования активных форм во внеклассной работе со школьниками»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Участие в городских формах работы: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 методические объединения учителей-предметников;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;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-постоянно действующих 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семинарах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;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школах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педагогического мастерства;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Курсовая подготовка учителей-предметников.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Посещение открытых уроков и открытых мероприятий учителей, подавших заявление на повышение квалификационной категории.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Участие в работе педсовета по темам: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 «Социализация детей и учащейся молодежи в условиях современной образовательной организации»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2. «Приоритетность формирования УУД в системе 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современного образования»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3. «Инновационное содержание воспитательной работы, профессиональное мастерство и творчество учителя – путь к обеспечению личностного развития учащихся»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Круглый стол «Эффективность индивидуальной работы учителей методического объединения с одаренными детьми» (обмен опытом).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Подготовка и участие в предметной неделе учителей трудового обучения и технологии, </w:t>
            </w: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изобразительного искусства, музыки и физической культуры.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открытых уроков: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Мохонько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М.В., Яковлева Л.М.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Гелюх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Т.М.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Линник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открытых воспитательных мероприятий: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Мохонько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М.В., 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Гелюх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Т.М.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Линник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4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графику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графику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Рук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Рук</w:t>
            </w:r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Члены МО</w:t>
            </w:r>
          </w:p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86395" w:rsidRPr="00A807A3" w:rsidRDefault="00B86395" w:rsidP="00B86395">
      <w:pPr>
        <w:shd w:val="clear" w:color="auto" w:fill="FFFFFF"/>
        <w:spacing w:after="32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6133" w:type="dxa"/>
        <w:tblInd w:w="-5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6"/>
        <w:gridCol w:w="6850"/>
        <w:gridCol w:w="3816"/>
        <w:gridCol w:w="2410"/>
        <w:gridCol w:w="2551"/>
      </w:tblGrid>
      <w:tr w:rsidR="00B86395" w:rsidRPr="00A807A3" w:rsidTr="00C14405">
        <w:trPr>
          <w:trHeight w:val="450"/>
        </w:trPr>
        <w:tc>
          <w:tcPr>
            <w:tcW w:w="50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5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81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41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55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</w:tr>
      <w:tr w:rsidR="00B86395" w:rsidRPr="00A807A3" w:rsidTr="00C14405">
        <w:trPr>
          <w:trHeight w:val="525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Обсуждение плана работы учителей ШМО с одаренными и мотивированными детьми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Все учителя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Протокол заседания</w:t>
            </w:r>
          </w:p>
        </w:tc>
      </w:tr>
      <w:tr w:rsidR="00B86395" w:rsidRPr="00A807A3" w:rsidTr="00C14405">
        <w:trPr>
          <w:trHeight w:val="480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Планирование работы ШМО с одаренными и мотивированными детьми на 2017-2018 учебный год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План работы ШМО</w:t>
            </w:r>
          </w:p>
        </w:tc>
      </w:tr>
      <w:tr w:rsidR="00B86395" w:rsidRPr="00A807A3" w:rsidTr="00C14405">
        <w:trPr>
          <w:trHeight w:val="480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Индивидуальная работа со способными школьниками.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течение учебного года по индивидуальному плану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Все учителя ШМО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План-график в папке ШМО</w:t>
            </w:r>
          </w:p>
        </w:tc>
      </w:tr>
      <w:tr w:rsidR="00B86395" w:rsidRPr="00A807A3" w:rsidTr="00C14405">
        <w:trPr>
          <w:trHeight w:val="855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Заседание ШМО «Эффективность индивидуальной работы учителей методического объединения с одаренными детьми» (обмен опытом)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Доклады в папке ШМО</w:t>
            </w:r>
          </w:p>
        </w:tc>
      </w:tr>
      <w:tr w:rsidR="00B86395" w:rsidRPr="00A807A3" w:rsidTr="00C14405">
        <w:trPr>
          <w:trHeight w:val="915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Создание банка нестандартных заданий по трудовому обучению и технологии, ИЗО, МХК, черчению, в том числе творческого характера.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Все учителя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Материалы в папке ШМО</w:t>
            </w:r>
          </w:p>
        </w:tc>
      </w:tr>
      <w:tr w:rsidR="00B86395" w:rsidRPr="00A807A3" w:rsidTr="00C14405">
        <w:trPr>
          <w:trHeight w:val="495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Проведение методической недели предметов художественно-эстетического цикла.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Фотоматериал, разработки</w:t>
            </w:r>
          </w:p>
        </w:tc>
      </w:tr>
      <w:tr w:rsidR="00B86395" w:rsidRPr="00A807A3" w:rsidTr="00C14405">
        <w:trPr>
          <w:trHeight w:val="195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19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Выпуск тематических газет по предметам.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1-2 раза в год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19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Фотоматериал</w:t>
            </w:r>
          </w:p>
        </w:tc>
      </w:tr>
      <w:tr w:rsidR="00B86395" w:rsidRPr="00A807A3" w:rsidTr="00C14405">
        <w:trPr>
          <w:trHeight w:val="345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34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345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Подготовка и участие в предметных олимпиадах.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34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345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Учителя ШМО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B86395" w:rsidRPr="00A807A3" w:rsidTr="00C14405">
        <w:trPr>
          <w:trHeight w:val="600"/>
        </w:trPr>
        <w:tc>
          <w:tcPr>
            <w:tcW w:w="50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85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Отчет учителей ШМО о работе с одаренными и мотивированными детьми в 2017-2018 учебном году</w:t>
            </w:r>
          </w:p>
        </w:tc>
        <w:tc>
          <w:tcPr>
            <w:tcW w:w="3816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май 2018</w:t>
            </w:r>
          </w:p>
        </w:tc>
        <w:tc>
          <w:tcPr>
            <w:tcW w:w="2410" w:type="dxa"/>
            <w:tcBorders>
              <w:top w:val="nil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Все учителя</w:t>
            </w:r>
          </w:p>
        </w:tc>
        <w:tc>
          <w:tcPr>
            <w:tcW w:w="2551" w:type="dxa"/>
            <w:tcBorders>
              <w:top w:val="nil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86395" w:rsidRPr="00A807A3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7A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Материалы в папке ШМО</w:t>
            </w:r>
          </w:p>
        </w:tc>
      </w:tr>
    </w:tbl>
    <w:tbl>
      <w:tblPr>
        <w:tblpPr w:leftFromText="180" w:rightFromText="180" w:vertAnchor="text" w:horzAnchor="margin" w:tblpY="-58"/>
        <w:tblW w:w="161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8"/>
        <w:gridCol w:w="10464"/>
        <w:gridCol w:w="2410"/>
        <w:gridCol w:w="2536"/>
      </w:tblGrid>
      <w:tr w:rsidR="00B86395" w:rsidRPr="00B86395" w:rsidTr="00C14405">
        <w:trPr>
          <w:trHeight w:val="405"/>
        </w:trPr>
        <w:tc>
          <w:tcPr>
            <w:tcW w:w="7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B86395" w:rsidRDefault="00B86395" w:rsidP="00B86395">
            <w:pPr>
              <w:spacing w:after="320" w:line="731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B86395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№</w:t>
            </w:r>
          </w:p>
          <w:p w:rsidR="00B86395" w:rsidRPr="00B86395" w:rsidRDefault="00B86395" w:rsidP="00B86395">
            <w:pPr>
              <w:spacing w:after="320" w:line="40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B86395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B86395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/</w:t>
            </w:r>
            <w:proofErr w:type="spellStart"/>
            <w:r w:rsidRPr="00B86395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10464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B86395" w:rsidRDefault="00B86395" w:rsidP="00B86395">
            <w:pPr>
              <w:spacing w:after="320" w:line="40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B86395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B86395" w:rsidRDefault="00B86395" w:rsidP="00B86395">
            <w:pPr>
              <w:spacing w:after="320" w:line="40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B86395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53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86395" w:rsidRPr="00B86395" w:rsidRDefault="00B86395" w:rsidP="00B86395">
            <w:pPr>
              <w:spacing w:after="320" w:line="405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B86395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Ответственные</w:t>
            </w:r>
          </w:p>
        </w:tc>
      </w:tr>
    </w:tbl>
    <w:p w:rsidR="007703FB" w:rsidRPr="00B86395" w:rsidRDefault="007703FB" w:rsidP="00B86395">
      <w:pPr>
        <w:tabs>
          <w:tab w:val="left" w:pos="0"/>
          <w:tab w:val="left" w:pos="567"/>
        </w:tabs>
        <w:ind w:hanging="284"/>
        <w:rPr>
          <w:sz w:val="16"/>
          <w:szCs w:val="16"/>
        </w:rPr>
      </w:pPr>
    </w:p>
    <w:sectPr w:rsidR="007703FB" w:rsidRPr="00B86395" w:rsidSect="003D4F8F">
      <w:pgSz w:w="16838" w:h="11906" w:orient="landscape"/>
      <w:pgMar w:top="284" w:right="284" w:bottom="56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04D11"/>
    <w:multiLevelType w:val="multilevel"/>
    <w:tmpl w:val="8FD4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395"/>
    <w:rsid w:val="0030077D"/>
    <w:rsid w:val="00374C4B"/>
    <w:rsid w:val="003D4F8F"/>
    <w:rsid w:val="00487546"/>
    <w:rsid w:val="006C1609"/>
    <w:rsid w:val="007703FB"/>
    <w:rsid w:val="008D4571"/>
    <w:rsid w:val="00A807A3"/>
    <w:rsid w:val="00B86395"/>
    <w:rsid w:val="00C14405"/>
    <w:rsid w:val="00C24103"/>
    <w:rsid w:val="00E9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6395"/>
  </w:style>
  <w:style w:type="paragraph" w:styleId="a4">
    <w:name w:val="Document Map"/>
    <w:basedOn w:val="a"/>
    <w:link w:val="a5"/>
    <w:uiPriority w:val="99"/>
    <w:semiHidden/>
    <w:unhideWhenUsed/>
    <w:rsid w:val="00B8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86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A62C7-A0E8-4133-9CE9-B77A24D4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33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СУБЗИРО</dc:creator>
  <cp:keywords/>
  <dc:description/>
  <cp:lastModifiedBy>Admin</cp:lastModifiedBy>
  <cp:revision>5</cp:revision>
  <cp:lastPrinted>2018-10-23T06:09:00Z</cp:lastPrinted>
  <dcterms:created xsi:type="dcterms:W3CDTF">2018-10-23T05:25:00Z</dcterms:created>
  <dcterms:modified xsi:type="dcterms:W3CDTF">2020-05-29T22:35:00Z</dcterms:modified>
</cp:coreProperties>
</file>