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024394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Простые предложения в английском языке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Простые предложения в английском языке делятся </w:t>
      </w:r>
      <w:proofErr w:type="gram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на</w:t>
      </w:r>
      <w:proofErr w:type="gram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распространенные и нераспространенные.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В </w:t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нераспространенных предложениях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присутствуют только главные члены предложения – подлежащее и сказуемое: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Dad has come!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Папа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пришел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!</w:t>
      </w:r>
      <w:bookmarkStart w:id="0" w:name="_GoBack"/>
      <w:bookmarkEnd w:id="0"/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В </w:t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распространенных предложениях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, помимо них, есть и второстепенные члены – определения, дополнения или обстоятельства разных видов.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You have come </w:t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very fast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Ты пришел очень быстро.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зависимости от подлежащего предложения делятся </w:t>
      </w:r>
      <w:proofErr w:type="gram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на</w:t>
      </w:r>
      <w:proofErr w:type="gram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личные, неопределенно-личные и безличные.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В </w:t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личных предложениях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подлежащее обозначает выраженное лицо или предмет: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My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car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won’t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start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br/>
        <w:t>Моя машина не заводится.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При этом оно в предложении может отсутствовать, но подразумеваться: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 read the letter. Stood up. Sat down. Pondered for a minute. Then reread the letter again.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Я прочитал письмо. Встал. Сел. Поразмышлял минуту. Потом еще раз перечитал письмо.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В </w:t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неопределенно-личных предложениях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подлежащее выражает не конкретное, а неопределенное лицо или предмет.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Для этого могут использоваться местоимения </w:t>
      </w:r>
      <w:proofErr w:type="spellStart"/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one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и </w:t>
      </w:r>
      <w:proofErr w:type="spellStart"/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they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It is only with the heart that </w:t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one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 can see rightly.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По-настоящему можно видеть только сердцем.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One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 can become a writer only if he is talented.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Писателем может стать только тот, у кого есть талант.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They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say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the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winter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will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be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cold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br/>
        <w:t>Говорят, зима будет холодной.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Безличные предложения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не имеют действующего лица, и поэтому в русском языке могут использоваться без подлежащего: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Жарко. Вечереет.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Но по правилам </w:t>
      </w:r>
      <w:hyperlink r:id="rId5" w:history="1">
        <w:r w:rsidRPr="00024394">
          <w:rPr>
            <w:rFonts w:ascii="Verdana" w:eastAsia="Times New Roman" w:hAnsi="Verdana" w:cs="Times New Roman"/>
            <w:sz w:val="21"/>
            <w:szCs w:val="21"/>
            <w:lang w:eastAsia="ru-RU"/>
          </w:rPr>
          <w:t>английской грамматики</w:t>
        </w:r>
      </w:hyperlink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 в предложении обязательно должно присутствовать подлежащее, поэтому в его роли используется формальное подлежащее </w:t>
      </w:r>
      <w:proofErr w:type="spellStart"/>
      <w:r w:rsidRPr="0002439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it</w:t>
      </w:r>
      <w:proofErr w:type="spellEnd"/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024394" w:rsidRPr="00024394" w:rsidRDefault="00024394" w:rsidP="00024394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439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It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 is raining.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Идет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дождь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It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 becomes dark very fast here.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Здесь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очень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быстро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темнеет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It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t> seems that you have made a rude mistake.</w:t>
      </w:r>
      <w:r w:rsidRPr="00024394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4394">
        <w:rPr>
          <w:rFonts w:ascii="Verdana" w:eastAsia="Times New Roman" w:hAnsi="Verdana" w:cs="Times New Roman"/>
          <w:sz w:val="21"/>
          <w:szCs w:val="21"/>
          <w:lang w:eastAsia="ru-RU"/>
        </w:rPr>
        <w:t>Кажется, ты сделал грубую ошибку.</w:t>
      </w:r>
    </w:p>
    <w:p w:rsidR="00901B28" w:rsidRPr="00024394" w:rsidRDefault="00901B28" w:rsidP="00024394">
      <w:pPr>
        <w:shd w:val="clear" w:color="auto" w:fill="FFFFFF" w:themeFill="background1"/>
        <w:spacing w:after="0" w:line="240" w:lineRule="auto"/>
        <w:contextualSpacing/>
      </w:pPr>
    </w:p>
    <w:sectPr w:rsidR="00901B28" w:rsidRPr="0002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94"/>
    <w:rsid w:val="00024394"/>
    <w:rsid w:val="009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394"/>
  </w:style>
  <w:style w:type="character" w:styleId="a4">
    <w:name w:val="Strong"/>
    <w:basedOn w:val="a0"/>
    <w:uiPriority w:val="22"/>
    <w:qFormat/>
    <w:rsid w:val="00024394"/>
    <w:rPr>
      <w:b/>
      <w:bCs/>
    </w:rPr>
  </w:style>
  <w:style w:type="character" w:customStyle="1" w:styleId="eng">
    <w:name w:val="eng"/>
    <w:basedOn w:val="a0"/>
    <w:rsid w:val="00024394"/>
  </w:style>
  <w:style w:type="character" w:customStyle="1" w:styleId="rus">
    <w:name w:val="rus"/>
    <w:basedOn w:val="a0"/>
    <w:rsid w:val="00024394"/>
  </w:style>
  <w:style w:type="character" w:styleId="a5">
    <w:name w:val="Hyperlink"/>
    <w:basedOn w:val="a0"/>
    <w:uiPriority w:val="99"/>
    <w:semiHidden/>
    <w:unhideWhenUsed/>
    <w:rsid w:val="000243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394"/>
  </w:style>
  <w:style w:type="character" w:styleId="a4">
    <w:name w:val="Strong"/>
    <w:basedOn w:val="a0"/>
    <w:uiPriority w:val="22"/>
    <w:qFormat/>
    <w:rsid w:val="00024394"/>
    <w:rPr>
      <w:b/>
      <w:bCs/>
    </w:rPr>
  </w:style>
  <w:style w:type="character" w:customStyle="1" w:styleId="eng">
    <w:name w:val="eng"/>
    <w:basedOn w:val="a0"/>
    <w:rsid w:val="00024394"/>
  </w:style>
  <w:style w:type="character" w:customStyle="1" w:styleId="rus">
    <w:name w:val="rus"/>
    <w:basedOn w:val="a0"/>
    <w:rsid w:val="00024394"/>
  </w:style>
  <w:style w:type="character" w:styleId="a5">
    <w:name w:val="Hyperlink"/>
    <w:basedOn w:val="a0"/>
    <w:uiPriority w:val="99"/>
    <w:semiHidden/>
    <w:unhideWhenUsed/>
    <w:rsid w:val="00024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953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262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891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47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6985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091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47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ive-english.ru/gramm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2014-05-01T09:40:00Z</dcterms:created>
  <dcterms:modified xsi:type="dcterms:W3CDTF">2014-05-01T09:55:00Z</dcterms:modified>
</cp:coreProperties>
</file>