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F7" w:rsidRPr="00654415" w:rsidRDefault="00A601F7" w:rsidP="00A601F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828675</wp:posOffset>
            </wp:positionV>
            <wp:extent cx="1720215" cy="2000250"/>
            <wp:effectExtent l="19050" t="0" r="0" b="0"/>
            <wp:wrapSquare wrapText="bothSides"/>
            <wp:docPr id="2" name="Рисунок 2" descr="Омарла_Батыр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марла_Батыра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1F7" w:rsidRDefault="00A601F7" w:rsidP="00AA03A7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FF0000"/>
          <w:sz w:val="48"/>
          <w:szCs w:val="48"/>
          <w:shd w:val="clear" w:color="auto" w:fill="FFFFFF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22.09.2017г.</w:t>
      </w:r>
      <w:r w:rsidR="00AA03A7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Times New Roman"/>
          <w:color w:val="FF0000"/>
          <w:sz w:val="48"/>
          <w:szCs w:val="48"/>
          <w:shd w:val="clear" w:color="auto" w:fill="FFFFFF"/>
        </w:rPr>
        <w:t>Омарла</w:t>
      </w:r>
      <w:proofErr w:type="spellEnd"/>
      <w:r>
        <w:rPr>
          <w:rFonts w:ascii="Monotype Corsiva" w:hAnsi="Monotype Corsiva" w:cs="Times New Roman"/>
          <w:color w:val="FF0000"/>
          <w:sz w:val="48"/>
          <w:szCs w:val="4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Times New Roman"/>
          <w:color w:val="FF0000"/>
          <w:sz w:val="48"/>
          <w:szCs w:val="48"/>
          <w:shd w:val="clear" w:color="auto" w:fill="FFFFFF"/>
        </w:rPr>
        <w:t>Батырай</w:t>
      </w:r>
      <w:proofErr w:type="spellEnd"/>
    </w:p>
    <w:p w:rsidR="00A601F7" w:rsidRDefault="00A601F7" w:rsidP="00A601F7">
      <w:pPr>
        <w:jc w:val="center"/>
      </w:pPr>
    </w:p>
    <w:p w:rsidR="00A601F7" w:rsidRPr="005057FA" w:rsidRDefault="00A601F7" w:rsidP="00A601F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57FA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</w:t>
      </w:r>
      <w:r w:rsidRPr="00505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proofErr w:type="gramStart"/>
      <w:r w:rsidRPr="005057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Приказа Министерства образования и науки РД </w:t>
      </w:r>
      <w:hyperlink r:id="rId5" w:history="1">
        <w:r w:rsidRPr="005057F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 № 3176-01/17 от 17 ноября 2017г.</w:t>
        </w:r>
      </w:hyperlink>
      <w:r w:rsidRPr="005057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 в  рамках исполнения плана мероприятий по реализации приоритетного проекта «Человеческий капитал» (направление «Языки народов Дагестана»),  а также в целях популяризации, сохранения и изучения родных языков  22 сентября 2017 г. в МКОУ «СОШ №11» был проведен </w:t>
      </w:r>
      <w:r w:rsidRPr="00505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поэтический вечер, посвященный 200-летию</w:t>
      </w:r>
      <w:r w:rsidRPr="005057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классика даргинской литературы</w:t>
      </w:r>
      <w:r w:rsidRPr="005057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05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О. </w:t>
      </w:r>
      <w:proofErr w:type="spellStart"/>
      <w:r w:rsidRPr="00505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Батырая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</w:p>
    <w:p w:rsidR="00A601F7" w:rsidRPr="005057FA" w:rsidRDefault="00A601F7" w:rsidP="00A601F7">
      <w:pPr>
        <w:pStyle w:val="a3"/>
        <w:spacing w:before="0" w:beforeAutospacing="0" w:after="150" w:afterAutospacing="0"/>
        <w:ind w:left="-284" w:right="-426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  <w:r w:rsidRPr="005057FA">
        <w:rPr>
          <w:rFonts w:ascii="Monotype Corsiva" w:hAnsi="Monotype Corsiva"/>
          <w:b/>
          <w:bCs/>
          <w:color w:val="FF0000"/>
          <w:sz w:val="36"/>
          <w:szCs w:val="36"/>
        </w:rPr>
        <w:t>« Пусть у храброго отца ….»</w:t>
      </w:r>
    </w:p>
    <w:p w:rsidR="00A601F7" w:rsidRPr="005057FA" w:rsidRDefault="00A601F7" w:rsidP="00A601F7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Учителями школы Магомедовой У.Х., </w:t>
      </w:r>
      <w:proofErr w:type="spellStart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Тааевой</w:t>
      </w:r>
      <w:proofErr w:type="spellEnd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З.М., Магомедовой И.Г., Курбановой Д.А. были подготовлены видеоматериалы, стенгазеты, папки, раскрывающие особенности творчест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а поэта.</w:t>
      </w:r>
    </w:p>
    <w:p w:rsidR="00A601F7" w:rsidRPr="005057FA" w:rsidRDefault="00A601F7" w:rsidP="00A601F7">
      <w:pPr>
        <w:shd w:val="clear" w:color="auto" w:fill="FFFFFF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На вечере прозвучали  стихи классика, прочитанные учащимися школы на даргинском и русском языках, были демонстрированы рефераты учащихся, портреты, нарисованные ими, посвящения, адресованные классику.</w:t>
      </w:r>
    </w:p>
    <w:p w:rsidR="00A601F7" w:rsidRDefault="00A601F7" w:rsidP="00A601F7">
      <w:pPr>
        <w:shd w:val="clear" w:color="auto" w:fill="FFFFFF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Вечер, посвящённый 200-летию </w:t>
      </w:r>
      <w:proofErr w:type="spellStart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Омарла</w:t>
      </w:r>
      <w:proofErr w:type="spellEnd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Батырая</w:t>
      </w:r>
      <w:proofErr w:type="spellEnd"/>
      <w:r w:rsidRPr="005057FA">
        <w:rPr>
          <w:rFonts w:ascii="Times New Roman" w:hAnsi="Times New Roman" w:cs="Times New Roman"/>
          <w:color w:val="000000" w:themeColor="text1"/>
          <w:sz w:val="28"/>
          <w:szCs w:val="28"/>
        </w:rPr>
        <w:t>, прошёл в торжественной обстановке. </w:t>
      </w:r>
    </w:p>
    <w:p w:rsidR="00A601F7" w:rsidRDefault="00A601F7" w:rsidP="00A601F7">
      <w:pPr>
        <w:shd w:val="clear" w:color="auto" w:fill="FFFFFF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01F7" w:rsidRPr="005057FA" w:rsidRDefault="00A601F7" w:rsidP="00A601F7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noProof/>
          <w:color w:val="FF0000"/>
          <w:sz w:val="40"/>
          <w:szCs w:val="40"/>
          <w:shd w:val="clear" w:color="auto" w:fill="FFFFFF"/>
        </w:rPr>
        <w:drawing>
          <wp:inline distT="0" distB="0" distL="0" distR="0">
            <wp:extent cx="2628900" cy="1724025"/>
            <wp:effectExtent l="19050" t="0" r="0" b="0"/>
            <wp:docPr id="3" name="Рисунок 60" descr="C:\Users\Admin\AppData\Local\Microsoft\Windows\INetCache\Content.Word\20170228_14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Microsoft\Windows\INetCache\Content.Word\20170228_140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Monotype Corsiva" w:hAnsi="Monotype Corsiva" w:cs="Times New Roman"/>
          <w:noProof/>
          <w:color w:val="FF0000"/>
          <w:sz w:val="40"/>
          <w:szCs w:val="40"/>
          <w:shd w:val="clear" w:color="auto" w:fill="FFFFFF"/>
        </w:rPr>
        <w:drawing>
          <wp:inline distT="0" distB="0" distL="0" distR="0">
            <wp:extent cx="2657475" cy="1724025"/>
            <wp:effectExtent l="19050" t="0" r="9525" b="0"/>
            <wp:docPr id="4" name="Рисунок 70" descr="C:\Users\Admin\AppData\Local\Microsoft\Windows\INetCache\Content.Word\20170228_14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dmin\AppData\Local\Microsoft\Windows\INetCache\Content.Word\20170228_140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3C2" w:rsidRDefault="005E63C2"/>
    <w:sectPr w:rsidR="005E63C2" w:rsidSect="0031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1F7"/>
    <w:rsid w:val="00315413"/>
    <w:rsid w:val="005E63C2"/>
    <w:rsid w:val="00A601F7"/>
    <w:rsid w:val="00AA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13"/>
  </w:style>
  <w:style w:type="paragraph" w:styleId="1">
    <w:name w:val="heading 1"/>
    <w:basedOn w:val="a"/>
    <w:next w:val="a"/>
    <w:link w:val="10"/>
    <w:uiPriority w:val="9"/>
    <w:qFormat/>
    <w:rsid w:val="00A60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1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6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dagminobr.ru/documenty/prikazi_minobrnauki_rd/prikaz_31760117_ot_17_noyabrya_2017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2018-02-20T05:37:00Z</dcterms:created>
  <dcterms:modified xsi:type="dcterms:W3CDTF">2018-02-26T21:07:00Z</dcterms:modified>
</cp:coreProperties>
</file>