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F1" w:rsidRDefault="00B57A9D" w:rsidP="00B57A9D">
      <w:pPr>
        <w:pStyle w:val="20"/>
        <w:shd w:val="clear" w:color="auto" w:fill="auto"/>
        <w:tabs>
          <w:tab w:val="left" w:leader="underscore" w:pos="7012"/>
        </w:tabs>
        <w:spacing w:after="0" w:line="240" w:lineRule="auto"/>
        <w:ind w:right="2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B57A9D" w:rsidRDefault="00B57A9D" w:rsidP="00B57A9D">
      <w:pPr>
        <w:pStyle w:val="20"/>
        <w:shd w:val="clear" w:color="auto" w:fill="auto"/>
        <w:tabs>
          <w:tab w:val="left" w:leader="underscore" w:pos="7012"/>
        </w:tabs>
        <w:spacing w:after="0" w:line="240" w:lineRule="auto"/>
        <w:ind w:right="2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МКОУ «СОШ№11»</w:t>
      </w:r>
    </w:p>
    <w:p w:rsidR="00B57A9D" w:rsidRDefault="00B57A9D" w:rsidP="00B57A9D">
      <w:pPr>
        <w:pStyle w:val="20"/>
        <w:shd w:val="clear" w:color="auto" w:fill="auto"/>
        <w:tabs>
          <w:tab w:val="left" w:leader="underscore" w:pos="7012"/>
        </w:tabs>
        <w:spacing w:after="0" w:line="240" w:lineRule="auto"/>
        <w:ind w:right="2"/>
        <w:jc w:val="right"/>
        <w:rPr>
          <w:sz w:val="24"/>
          <w:szCs w:val="24"/>
        </w:rPr>
      </w:pPr>
      <w:r>
        <w:rPr>
          <w:sz w:val="24"/>
          <w:szCs w:val="24"/>
        </w:rPr>
        <w:t>_______ А.Ш. Шахамирова</w:t>
      </w:r>
    </w:p>
    <w:p w:rsidR="00B57A9D" w:rsidRDefault="00B57A9D" w:rsidP="00B57A9D">
      <w:pPr>
        <w:pStyle w:val="20"/>
        <w:shd w:val="clear" w:color="auto" w:fill="auto"/>
        <w:tabs>
          <w:tab w:val="left" w:leader="underscore" w:pos="7012"/>
        </w:tabs>
        <w:spacing w:after="0" w:line="240" w:lineRule="auto"/>
        <w:ind w:right="2"/>
        <w:jc w:val="both"/>
        <w:rPr>
          <w:sz w:val="24"/>
          <w:szCs w:val="24"/>
        </w:rPr>
      </w:pPr>
    </w:p>
    <w:p w:rsidR="00B57A9D" w:rsidRPr="00FB5DF1" w:rsidRDefault="00B57A9D" w:rsidP="00FB5DF1">
      <w:pPr>
        <w:pStyle w:val="20"/>
        <w:shd w:val="clear" w:color="auto" w:fill="auto"/>
        <w:tabs>
          <w:tab w:val="left" w:leader="underscore" w:pos="7012"/>
        </w:tabs>
        <w:spacing w:line="240" w:lineRule="auto"/>
        <w:ind w:right="2"/>
        <w:jc w:val="both"/>
        <w:rPr>
          <w:sz w:val="24"/>
          <w:szCs w:val="24"/>
        </w:rPr>
      </w:pPr>
    </w:p>
    <w:p w:rsidR="00BF1E9A" w:rsidRPr="00A223C3" w:rsidRDefault="00A223C3" w:rsidP="00FB5DF1">
      <w:pPr>
        <w:pStyle w:val="20"/>
        <w:shd w:val="clear" w:color="auto" w:fill="auto"/>
        <w:spacing w:before="120" w:after="0"/>
        <w:ind w:right="2"/>
        <w:jc w:val="center"/>
        <w:rPr>
          <w:sz w:val="36"/>
          <w:szCs w:val="36"/>
        </w:rPr>
      </w:pPr>
      <w:r w:rsidRPr="00A223C3">
        <w:rPr>
          <w:sz w:val="36"/>
          <w:szCs w:val="36"/>
        </w:rPr>
        <w:t>Положение о рабочей группе по введению ФГОС основного общего образования</w:t>
      </w:r>
    </w:p>
    <w:p w:rsidR="00BF1E9A" w:rsidRPr="00FB5DF1" w:rsidRDefault="00A223C3" w:rsidP="00FB5DF1">
      <w:pPr>
        <w:pStyle w:val="30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70" w:lineRule="exact"/>
        <w:rPr>
          <w:i w:val="0"/>
          <w:sz w:val="28"/>
          <w:szCs w:val="28"/>
        </w:rPr>
      </w:pPr>
      <w:r w:rsidRPr="00FB5DF1">
        <w:rPr>
          <w:i w:val="0"/>
          <w:sz w:val="28"/>
          <w:szCs w:val="28"/>
        </w:rPr>
        <w:t>Общие положения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596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 xml:space="preserve">Рабочая группа по введению ФГОС основного общего образования (далее </w:t>
      </w:r>
      <w:r w:rsidRPr="00FB5DF1">
        <w:rPr>
          <w:rStyle w:val="a5"/>
          <w:sz w:val="24"/>
          <w:szCs w:val="24"/>
        </w:rPr>
        <w:t xml:space="preserve">- Рабочая группа) </w:t>
      </w:r>
      <w:r w:rsidRPr="00FB5DF1">
        <w:rPr>
          <w:sz w:val="24"/>
          <w:szCs w:val="24"/>
        </w:rPr>
        <w:t>создана на период введения ФГОС основного общего образования в целях информационного и научно-методического сопровождения этого процесса.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812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Рабочая группа в своей деятельности руководствуется законодательством РФ в области образования, приказами Министерства образования и науки РФ, регламентирующими утверждение и введение в действие Федеральных государственных образовательных стандартов, нормативными актами и инструктивно-методическими документами Министерств РФ, настоящим Положением.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658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Рабочая группа - это координационный орган, обеспечивающий успешное введение ФГОС на уровне</w:t>
      </w:r>
      <w:r w:rsidR="00FB5DF1">
        <w:rPr>
          <w:sz w:val="24"/>
          <w:szCs w:val="24"/>
        </w:rPr>
        <w:t xml:space="preserve"> образовательного учреждения</w:t>
      </w:r>
      <w:r w:rsidRPr="00FB5DF1">
        <w:rPr>
          <w:sz w:val="24"/>
          <w:szCs w:val="24"/>
        </w:rPr>
        <w:t>, осуществляющий эффективный контроль за данными процессами в школе.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591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 xml:space="preserve">Состав Рабочей группы определяется приказом директора </w:t>
      </w:r>
      <w:r w:rsidRPr="00FB5DF1">
        <w:rPr>
          <w:rStyle w:val="1"/>
          <w:sz w:val="24"/>
          <w:szCs w:val="24"/>
          <w:u w:val="none"/>
        </w:rPr>
        <w:t>шк</w:t>
      </w:r>
      <w:r w:rsidRPr="00FB5DF1">
        <w:rPr>
          <w:sz w:val="24"/>
          <w:szCs w:val="24"/>
        </w:rPr>
        <w:t>олы из числа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BF1E9A" w:rsidRDefault="00A223C3" w:rsidP="00A223C3">
      <w:pPr>
        <w:pStyle w:val="21"/>
        <w:numPr>
          <w:ilvl w:val="1"/>
          <w:numId w:val="1"/>
        </w:numPr>
        <w:shd w:val="clear" w:color="auto" w:fill="auto"/>
        <w:tabs>
          <w:tab w:val="left" w:pos="591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Деятельность рабочей группы строится на при</w:t>
      </w:r>
      <w:r w:rsidRPr="00A223C3">
        <w:t>нци</w:t>
      </w:r>
      <w:r w:rsidRPr="00FB5DF1">
        <w:rPr>
          <w:sz w:val="24"/>
          <w:szCs w:val="24"/>
        </w:rPr>
        <w:t>пах коллегиальности и гласности принимаемых решений.</w:t>
      </w:r>
    </w:p>
    <w:p w:rsidR="00BF1E9A" w:rsidRPr="00FB5DF1" w:rsidRDefault="00A223C3" w:rsidP="00FB5DF1">
      <w:pPr>
        <w:pStyle w:val="3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0" w:lineRule="exact"/>
        <w:rPr>
          <w:i w:val="0"/>
          <w:sz w:val="28"/>
          <w:szCs w:val="28"/>
        </w:rPr>
      </w:pPr>
      <w:r w:rsidRPr="00FB5DF1">
        <w:rPr>
          <w:i w:val="0"/>
          <w:sz w:val="28"/>
          <w:szCs w:val="28"/>
        </w:rPr>
        <w:t>Цель, задачи деятельности рабочей группы</w:t>
      </w:r>
    </w:p>
    <w:p w:rsidR="00BF1E9A" w:rsidRPr="00FB5DF1" w:rsidRDefault="00A223C3" w:rsidP="00A223C3">
      <w:pPr>
        <w:pStyle w:val="21"/>
        <w:numPr>
          <w:ilvl w:val="0"/>
          <w:numId w:val="2"/>
        </w:numPr>
        <w:shd w:val="clear" w:color="auto" w:fill="auto"/>
        <w:tabs>
          <w:tab w:val="left" w:pos="709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Целью деятельности рабочей группы является создание условий для нормативно-правового, организационного, кадрового, научно</w:t>
      </w:r>
      <w:r w:rsidR="00FB5DF1">
        <w:rPr>
          <w:sz w:val="24"/>
          <w:szCs w:val="24"/>
        </w:rPr>
        <w:t>-</w:t>
      </w:r>
      <w:r w:rsidRPr="00FB5DF1">
        <w:rPr>
          <w:sz w:val="24"/>
          <w:szCs w:val="24"/>
        </w:rPr>
        <w:t xml:space="preserve">методического, информационного сопровождения введения ФГОС </w:t>
      </w:r>
      <w:r w:rsidR="00FB5DF1">
        <w:rPr>
          <w:sz w:val="24"/>
          <w:szCs w:val="24"/>
        </w:rPr>
        <w:t xml:space="preserve">ООО </w:t>
      </w:r>
      <w:r w:rsidRPr="00FB5DF1">
        <w:rPr>
          <w:sz w:val="24"/>
          <w:szCs w:val="24"/>
        </w:rPr>
        <w:t>в школе</w:t>
      </w:r>
    </w:p>
    <w:p w:rsidR="00BF1E9A" w:rsidRPr="00FB5DF1" w:rsidRDefault="00A223C3" w:rsidP="00A223C3">
      <w:pPr>
        <w:pStyle w:val="21"/>
        <w:numPr>
          <w:ilvl w:val="0"/>
          <w:numId w:val="2"/>
        </w:numPr>
        <w:shd w:val="clear" w:color="auto" w:fill="auto"/>
        <w:tabs>
          <w:tab w:val="left" w:pos="709"/>
        </w:tabs>
        <w:spacing w:before="120" w:after="0" w:line="270" w:lineRule="exact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Основные задачи:</w:t>
      </w:r>
    </w:p>
    <w:p w:rsidR="00BF1E9A" w:rsidRPr="00FB5DF1" w:rsidRDefault="00A223C3" w:rsidP="00FB5DF1">
      <w:pPr>
        <w:pStyle w:val="21"/>
        <w:numPr>
          <w:ilvl w:val="0"/>
          <w:numId w:val="4"/>
        </w:numPr>
        <w:shd w:val="clear" w:color="auto" w:fill="auto"/>
        <w:spacing w:before="120" w:after="0" w:line="270" w:lineRule="exact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t>реализация единых подходов в области введения ФГОС;</w:t>
      </w:r>
    </w:p>
    <w:p w:rsidR="00BF1E9A" w:rsidRPr="00FB5DF1" w:rsidRDefault="00A223C3" w:rsidP="00FB5DF1">
      <w:pPr>
        <w:pStyle w:val="21"/>
        <w:numPr>
          <w:ilvl w:val="0"/>
          <w:numId w:val="4"/>
        </w:numPr>
        <w:shd w:val="clear" w:color="auto" w:fill="auto"/>
        <w:spacing w:before="120" w:after="0" w:line="317" w:lineRule="exact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t>сопровождение научно-методического, информационного, кадрового, материально-технического обеспечения по введению ФГОС;</w:t>
      </w:r>
    </w:p>
    <w:p w:rsidR="00BF1E9A" w:rsidRPr="00FB5DF1" w:rsidRDefault="00A223C3" w:rsidP="00FB5DF1">
      <w:pPr>
        <w:pStyle w:val="21"/>
        <w:numPr>
          <w:ilvl w:val="0"/>
          <w:numId w:val="4"/>
        </w:numPr>
        <w:shd w:val="clear" w:color="auto" w:fill="auto"/>
        <w:spacing w:before="120" w:after="0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t>научно-методическая, консультационная, информационная поддержка всех участников процесса введения ФГОС;</w:t>
      </w:r>
    </w:p>
    <w:p w:rsidR="00BF1E9A" w:rsidRPr="00FB5DF1" w:rsidRDefault="00A223C3" w:rsidP="00FB5DF1">
      <w:pPr>
        <w:pStyle w:val="21"/>
        <w:numPr>
          <w:ilvl w:val="0"/>
          <w:numId w:val="4"/>
        </w:numPr>
        <w:shd w:val="clear" w:color="auto" w:fill="auto"/>
        <w:tabs>
          <w:tab w:val="left" w:pos="385"/>
        </w:tabs>
        <w:spacing w:before="120" w:after="0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t>информационная и научно-методическая поддержка разработки и реализации комплексных и единичных проектов введения новых ФГОС основного общего образования;</w:t>
      </w:r>
    </w:p>
    <w:p w:rsidR="00BF1E9A" w:rsidRPr="00FB5DF1" w:rsidRDefault="00A223C3" w:rsidP="00FB5DF1">
      <w:pPr>
        <w:pStyle w:val="21"/>
        <w:numPr>
          <w:ilvl w:val="0"/>
          <w:numId w:val="4"/>
        </w:numPr>
        <w:shd w:val="clear" w:color="auto" w:fill="auto"/>
        <w:tabs>
          <w:tab w:val="left" w:pos="322"/>
        </w:tabs>
        <w:spacing w:before="120" w:after="0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lastRenderedPageBreak/>
        <w:t>составление и реализация планов-графиков реализации комплексных проектов введения новых ФГОС основного общего образования;</w:t>
      </w:r>
    </w:p>
    <w:p w:rsidR="00BF1E9A" w:rsidRPr="00FB5DF1" w:rsidRDefault="00A223C3" w:rsidP="00FB5DF1">
      <w:pPr>
        <w:pStyle w:val="21"/>
        <w:numPr>
          <w:ilvl w:val="0"/>
          <w:numId w:val="4"/>
        </w:numPr>
        <w:shd w:val="clear" w:color="auto" w:fill="auto"/>
        <w:tabs>
          <w:tab w:val="left" w:pos="418"/>
        </w:tabs>
        <w:spacing w:before="120" w:after="0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t>анализ и составление методических рекомендаций по результатам экспертизы единичных и комплексных проектов изменений при введения ФГОС основного общего образования.</w:t>
      </w:r>
    </w:p>
    <w:p w:rsidR="00BF1E9A" w:rsidRPr="00FB5DF1" w:rsidRDefault="00A223C3" w:rsidP="00FB5DF1">
      <w:pPr>
        <w:pStyle w:val="21"/>
        <w:numPr>
          <w:ilvl w:val="0"/>
          <w:numId w:val="4"/>
        </w:numPr>
        <w:shd w:val="clear" w:color="auto" w:fill="auto"/>
        <w:tabs>
          <w:tab w:val="left" w:pos="414"/>
        </w:tabs>
        <w:spacing w:before="120" w:after="0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t>разработка нормативных локальных актов по подготовке и введению ФГОС ООО.</w:t>
      </w:r>
    </w:p>
    <w:p w:rsidR="00BF1E9A" w:rsidRPr="00FB5DF1" w:rsidRDefault="00A223C3" w:rsidP="00FB5DF1">
      <w:pPr>
        <w:pStyle w:val="21"/>
        <w:numPr>
          <w:ilvl w:val="0"/>
          <w:numId w:val="4"/>
        </w:numPr>
        <w:shd w:val="clear" w:color="auto" w:fill="auto"/>
        <w:tabs>
          <w:tab w:val="left" w:pos="884"/>
        </w:tabs>
        <w:spacing w:before="120" w:after="0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t>выявление образовательных потребностей и профессиональных затруднений учителей и членов администрации школы в условиях внедрения нового ФГОС; консультирование участников образовательного процесса по ФГОС ООО;</w:t>
      </w:r>
    </w:p>
    <w:p w:rsidR="00BF1E9A" w:rsidRDefault="00A223C3" w:rsidP="00FB5DF1">
      <w:pPr>
        <w:pStyle w:val="21"/>
        <w:numPr>
          <w:ilvl w:val="0"/>
          <w:numId w:val="4"/>
        </w:numPr>
        <w:shd w:val="clear" w:color="auto" w:fill="auto"/>
        <w:tabs>
          <w:tab w:val="left" w:pos="361"/>
        </w:tabs>
        <w:spacing w:before="120" w:after="0"/>
        <w:ind w:left="1423" w:hanging="357"/>
        <w:rPr>
          <w:sz w:val="24"/>
          <w:szCs w:val="24"/>
        </w:rPr>
      </w:pPr>
      <w:r w:rsidRPr="00FB5DF1">
        <w:rPr>
          <w:sz w:val="24"/>
          <w:szCs w:val="24"/>
        </w:rPr>
        <w:t>представление информации о результатах введения новых ФГОС основного общего образования.</w:t>
      </w:r>
    </w:p>
    <w:p w:rsidR="00BF1E9A" w:rsidRPr="00FB5DF1" w:rsidRDefault="00A223C3" w:rsidP="00FB5DF1">
      <w:pPr>
        <w:pStyle w:val="3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0" w:lineRule="exact"/>
        <w:rPr>
          <w:i w:val="0"/>
          <w:sz w:val="28"/>
          <w:szCs w:val="28"/>
        </w:rPr>
      </w:pPr>
      <w:bookmarkStart w:id="0" w:name="bookmark0"/>
      <w:r w:rsidRPr="00FB5DF1">
        <w:rPr>
          <w:i w:val="0"/>
          <w:sz w:val="28"/>
          <w:szCs w:val="28"/>
        </w:rPr>
        <w:t>Функции Рабочей группы.</w:t>
      </w:r>
      <w:bookmarkEnd w:id="0"/>
    </w:p>
    <w:p w:rsidR="00BF1E9A" w:rsidRPr="00FB5DF1" w:rsidRDefault="00A223C3" w:rsidP="00A223C3">
      <w:pPr>
        <w:pStyle w:val="21"/>
        <w:numPr>
          <w:ilvl w:val="1"/>
          <w:numId w:val="1"/>
        </w:numPr>
        <w:shd w:val="clear" w:color="auto" w:fill="auto"/>
        <w:tabs>
          <w:tab w:val="left" w:pos="567"/>
        </w:tabs>
        <w:spacing w:before="120" w:after="0" w:line="270" w:lineRule="exact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Рабочая группа в целях выполнения возложенных на нее задач: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tabs>
          <w:tab w:val="left" w:pos="35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разрабатывает предложения о необходимых изменениях в составе образовательной программы, организует мероприятия по обеспечению введения ФГОС на уровне школы;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tabs>
          <w:tab w:val="left" w:pos="183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принимает участие в разработке и корректировке планов-графиков реализации введения ФГОС;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tabs>
          <w:tab w:val="left" w:pos="337"/>
        </w:tabs>
        <w:spacing w:before="120" w:after="0" w:line="326" w:lineRule="exact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разрабатывает рекомендации для реализации проектных изменений при введении ФГОС основного общего образования;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tabs>
          <w:tab w:val="left" w:pos="447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формирует перечень критериев экспертной оценки результатов деятельности учителей и их объединений по введению новых ФГОС основного общего образования;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tabs>
          <w:tab w:val="left" w:pos="342"/>
        </w:tabs>
        <w:spacing w:before="120" w:after="0" w:line="326" w:lineRule="exact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изучает опыт введения новых ФГОС других общеобразовательных учреждений;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tabs>
          <w:tab w:val="left" w:pos="255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периодически информирует педагогический совет о ходе и результатах введения новых ФГОС основного общего образования;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tabs>
          <w:tab w:val="left" w:pos="188"/>
        </w:tabs>
        <w:spacing w:before="120" w:after="0" w:line="317" w:lineRule="exact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обеспечивает организационно-методическое сопровождение в процессе введения ФГОС;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spacing w:before="120" w:after="0" w:line="270" w:lineRule="exact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-анализирует и обобщает результаты введения ФГОС на уровне школы;</w:t>
      </w:r>
    </w:p>
    <w:p w:rsidR="00BF1E9A" w:rsidRPr="00FB5DF1" w:rsidRDefault="00A223C3" w:rsidP="00FB5DF1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принимает решения в пределах своей компетенции по рассматриваемым вопросам.</w:t>
      </w:r>
    </w:p>
    <w:p w:rsidR="00BF1E9A" w:rsidRPr="00FB5DF1" w:rsidRDefault="00A223C3" w:rsidP="00FB5DF1">
      <w:pPr>
        <w:pStyle w:val="3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0" w:lineRule="exact"/>
        <w:rPr>
          <w:i w:val="0"/>
          <w:sz w:val="28"/>
          <w:szCs w:val="28"/>
        </w:rPr>
      </w:pPr>
      <w:bookmarkStart w:id="1" w:name="bookmark1"/>
      <w:r w:rsidRPr="00FB5DF1">
        <w:rPr>
          <w:i w:val="0"/>
          <w:sz w:val="28"/>
          <w:szCs w:val="28"/>
        </w:rPr>
        <w:t>Порядок работы Рабочей группы.</w:t>
      </w:r>
      <w:bookmarkEnd w:id="1"/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562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Рабочая группа является коллегиальным органом. Общее руководство Рабочей группой осуществляет председатель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577"/>
        </w:tabs>
        <w:spacing w:before="120" w:after="0" w:line="326" w:lineRule="exact"/>
        <w:ind w:right="2"/>
        <w:rPr>
          <w:sz w:val="24"/>
          <w:szCs w:val="24"/>
        </w:rPr>
      </w:pPr>
      <w:r w:rsidRPr="00FB5DF1">
        <w:rPr>
          <w:sz w:val="24"/>
          <w:szCs w:val="24"/>
        </w:rPr>
        <w:lastRenderedPageBreak/>
        <w:t>В состав рабочей группы входят заместител</w:t>
      </w:r>
      <w:r>
        <w:rPr>
          <w:sz w:val="24"/>
          <w:szCs w:val="24"/>
        </w:rPr>
        <w:t>ь</w:t>
      </w:r>
      <w:r w:rsidRPr="00FB5DF1">
        <w:rPr>
          <w:sz w:val="24"/>
          <w:szCs w:val="24"/>
        </w:rPr>
        <w:t xml:space="preserve"> директора, руководители школьных методических объединений, педагоги;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510"/>
        </w:tabs>
        <w:spacing w:before="120" w:after="0" w:line="317" w:lineRule="exact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Председатель организует работу рабочей группы по реализации школьного плана-графика введения ФГОС;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601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Формы работы рабочей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649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Члены Рабочей группы обязаны: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присутствовать на заседаниях;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голосовать по обсуждаемым вопросам;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исполнять поручения, в соответствии с решениями Рабочей группы.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649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Члены Рабочей группы имеют право: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знакомиться с материалами и документами, поступающими в группу;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участвовать в обсуждении повестки дня, вносить предложения по повестке дня;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в письменном виде высказывать особые мнения;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ставить на голосование предлагаемые ими вопросы.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798"/>
        </w:tabs>
        <w:spacing w:before="120" w:after="0" w:line="326" w:lineRule="exact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Решения по вопросам, выносимым на голосование, принимаются большинством голосов от численного состава Рабочей группы.</w:t>
      </w:r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716"/>
        </w:tabs>
        <w:spacing w:before="120" w:after="0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По достижению Рабочей группой поставленных перед ней задач, и по окончании ее деятельности, председатель группы сшивает все документы Рабочей группы и сдает их на хранение.</w:t>
      </w:r>
    </w:p>
    <w:p w:rsidR="00BF1E9A" w:rsidRPr="00FB5DF1" w:rsidRDefault="00A223C3" w:rsidP="00FB5DF1">
      <w:pPr>
        <w:pStyle w:val="3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0" w:lineRule="exact"/>
        <w:rPr>
          <w:i w:val="0"/>
          <w:sz w:val="28"/>
          <w:szCs w:val="28"/>
        </w:rPr>
      </w:pPr>
      <w:bookmarkStart w:id="2" w:name="bookmark2"/>
      <w:r w:rsidRPr="00FB5DF1">
        <w:rPr>
          <w:i w:val="0"/>
          <w:sz w:val="28"/>
          <w:szCs w:val="28"/>
        </w:rPr>
        <w:t>Права Рабочей группы.</w:t>
      </w:r>
      <w:bookmarkEnd w:id="2"/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547"/>
        </w:tabs>
        <w:spacing w:before="120" w:after="0" w:line="317" w:lineRule="exact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Рабочая группа имеет право: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0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вносить на рассмотрение Педагогического совета вопросы, связанные с разработкой и реализацией проекта введения новых ФГОС;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0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вносить предложения и проекты решений по вопросам, относящимся к ведению Рабочей группы;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выходить с предложениями к директору школы и другим членам администрации школы по вопросам, относящимся к ведению Рабочей группы;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требовать от руководителей проектов необходимые справки и документы, относящиеся к деятельности Рабочей группы;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6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привлекать иных специалистов для выполнения отдельных поручений.</w:t>
      </w:r>
    </w:p>
    <w:p w:rsidR="00BF1E9A" w:rsidRPr="00FB5DF1" w:rsidRDefault="00A223C3" w:rsidP="00FB5DF1">
      <w:pPr>
        <w:pStyle w:val="3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0" w:lineRule="exact"/>
        <w:rPr>
          <w:i w:val="0"/>
          <w:sz w:val="28"/>
          <w:szCs w:val="28"/>
        </w:rPr>
      </w:pPr>
      <w:bookmarkStart w:id="3" w:name="bookmark3"/>
      <w:r w:rsidRPr="00FB5DF1">
        <w:rPr>
          <w:i w:val="0"/>
          <w:sz w:val="28"/>
          <w:szCs w:val="28"/>
        </w:rPr>
        <w:lastRenderedPageBreak/>
        <w:t>Ответственность Рабочей группы.</w:t>
      </w:r>
      <w:bookmarkEnd w:id="3"/>
    </w:p>
    <w:p w:rsidR="00BF1E9A" w:rsidRPr="00FB5DF1" w:rsidRDefault="00A223C3" w:rsidP="00FB5DF1">
      <w:pPr>
        <w:pStyle w:val="21"/>
        <w:numPr>
          <w:ilvl w:val="1"/>
          <w:numId w:val="1"/>
        </w:numPr>
        <w:shd w:val="clear" w:color="auto" w:fill="auto"/>
        <w:tabs>
          <w:tab w:val="left" w:pos="485"/>
        </w:tabs>
        <w:spacing w:before="120" w:after="0" w:line="317" w:lineRule="exact"/>
        <w:ind w:right="2"/>
        <w:rPr>
          <w:sz w:val="24"/>
          <w:szCs w:val="24"/>
        </w:rPr>
      </w:pPr>
      <w:r w:rsidRPr="00FB5DF1">
        <w:rPr>
          <w:sz w:val="24"/>
          <w:szCs w:val="24"/>
        </w:rPr>
        <w:t>Рабочая группа несет ответственность: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0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за объективность и качество экспертизы комплексных и единичных проектов введения новых ФГОС основного общего образования в соответствии с разработанными критериями;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0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за своевременность представления информации Педагогическому совету о результатах введения новых ФГОС основного общего образования;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11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за качество и своевременность информационной и научно-методической поддержки реализации единичных проектов введения ФГОС основного общего образования;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0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за своевременное выполнение решений Педагогического совета, относящихся к введению новых ФГОС, планов-графиков реализации комплексных и единичных проектов введения ФГОС основного общего образования;</w:t>
      </w:r>
    </w:p>
    <w:p w:rsidR="00BF1E9A" w:rsidRPr="00FB5DF1" w:rsidRDefault="00A223C3" w:rsidP="00A223C3">
      <w:pPr>
        <w:pStyle w:val="21"/>
        <w:numPr>
          <w:ilvl w:val="0"/>
          <w:numId w:val="5"/>
        </w:numPr>
        <w:shd w:val="clear" w:color="auto" w:fill="auto"/>
        <w:tabs>
          <w:tab w:val="left" w:pos="230"/>
        </w:tabs>
        <w:spacing w:before="120" w:after="0"/>
        <w:ind w:left="1071" w:hanging="357"/>
        <w:rPr>
          <w:sz w:val="24"/>
          <w:szCs w:val="24"/>
        </w:rPr>
      </w:pPr>
      <w:r w:rsidRPr="00FB5DF1">
        <w:rPr>
          <w:sz w:val="24"/>
          <w:szCs w:val="24"/>
        </w:rPr>
        <w:t>компетентность принимаемых решений.</w:t>
      </w:r>
    </w:p>
    <w:p w:rsidR="00A223C3" w:rsidRDefault="00A223C3" w:rsidP="00FB5DF1">
      <w:pPr>
        <w:pStyle w:val="3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0" w:lineRule="exact"/>
        <w:rPr>
          <w:i w:val="0"/>
          <w:sz w:val="28"/>
          <w:szCs w:val="28"/>
        </w:rPr>
      </w:pPr>
      <w:bookmarkStart w:id="4" w:name="bookmark4"/>
      <w:r w:rsidRPr="00FB5DF1">
        <w:rPr>
          <w:i w:val="0"/>
          <w:sz w:val="28"/>
          <w:szCs w:val="28"/>
        </w:rPr>
        <w:t>Срок действия настоящего Положения</w:t>
      </w:r>
    </w:p>
    <w:p w:rsidR="00BF1E9A" w:rsidRPr="00A223C3" w:rsidRDefault="00A223C3" w:rsidP="00A223C3">
      <w:pPr>
        <w:pStyle w:val="21"/>
        <w:shd w:val="clear" w:color="auto" w:fill="auto"/>
        <w:tabs>
          <w:tab w:val="left" w:pos="485"/>
        </w:tabs>
        <w:spacing w:before="120" w:after="0" w:line="317" w:lineRule="exact"/>
        <w:ind w:right="2"/>
        <w:rPr>
          <w:sz w:val="24"/>
          <w:szCs w:val="24"/>
        </w:rPr>
      </w:pPr>
      <w:r w:rsidRPr="00A223C3">
        <w:rPr>
          <w:sz w:val="24"/>
          <w:szCs w:val="24"/>
        </w:rPr>
        <w:t xml:space="preserve"> - до внесения соответствующих изменений.</w:t>
      </w:r>
      <w:bookmarkEnd w:id="4"/>
    </w:p>
    <w:sectPr w:rsidR="00BF1E9A" w:rsidRPr="00A223C3" w:rsidSect="00FB5DF1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33F" w:rsidRDefault="005A433F" w:rsidP="00BF1E9A">
      <w:r>
        <w:separator/>
      </w:r>
    </w:p>
  </w:endnote>
  <w:endnote w:type="continuationSeparator" w:id="1">
    <w:p w:rsidR="005A433F" w:rsidRDefault="005A433F" w:rsidP="00BF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33F" w:rsidRDefault="005A433F"/>
  </w:footnote>
  <w:footnote w:type="continuationSeparator" w:id="1">
    <w:p w:rsidR="005A433F" w:rsidRDefault="005A43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5AF"/>
    <w:multiLevelType w:val="multilevel"/>
    <w:tmpl w:val="677C7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C67D5"/>
    <w:multiLevelType w:val="hybridMultilevel"/>
    <w:tmpl w:val="30F21B78"/>
    <w:lvl w:ilvl="0" w:tplc="5178E4E6">
      <w:start w:val="1"/>
      <w:numFmt w:val="bullet"/>
      <w:lvlText w:val=""/>
      <w:lvlJc w:val="left"/>
      <w:pPr>
        <w:ind w:left="1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>
    <w:nsid w:val="42FE48E0"/>
    <w:multiLevelType w:val="hybridMultilevel"/>
    <w:tmpl w:val="F4B67B2C"/>
    <w:lvl w:ilvl="0" w:tplc="5178E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A15E8"/>
    <w:multiLevelType w:val="multilevel"/>
    <w:tmpl w:val="2112F78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52665D"/>
    <w:multiLevelType w:val="hybridMultilevel"/>
    <w:tmpl w:val="816EBCE8"/>
    <w:lvl w:ilvl="0" w:tplc="5178E4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BFA0849"/>
    <w:multiLevelType w:val="multilevel"/>
    <w:tmpl w:val="F08A9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F1E9A"/>
    <w:rsid w:val="00037DAD"/>
    <w:rsid w:val="00373DAA"/>
    <w:rsid w:val="00486B77"/>
    <w:rsid w:val="005A433F"/>
    <w:rsid w:val="00A223C3"/>
    <w:rsid w:val="00B57A9D"/>
    <w:rsid w:val="00BF1E9A"/>
    <w:rsid w:val="00FB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E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1E9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F1E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BF1E9A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BF1E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BF1E9A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BF1E9A"/>
    <w:rPr>
      <w:color w:val="000000"/>
      <w:spacing w:val="0"/>
      <w:w w:val="100"/>
      <w:position w:val="0"/>
      <w:u w:val="single"/>
      <w:lang w:val="ru-RU"/>
    </w:rPr>
  </w:style>
  <w:style w:type="character" w:customStyle="1" w:styleId="31">
    <w:name w:val="Основной текст (3) + Не курсив"/>
    <w:basedOn w:val="3"/>
    <w:rsid w:val="00BF1E9A"/>
    <w:rPr>
      <w:i/>
      <w:iCs/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BF1E9A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12">
    <w:name w:val="Заголовок №1 + Не курсив"/>
    <w:basedOn w:val="10"/>
    <w:rsid w:val="00BF1E9A"/>
    <w:rPr>
      <w:i/>
      <w:iCs/>
      <w:color w:val="000000"/>
      <w:spacing w:val="0"/>
      <w:w w:val="100"/>
      <w:position w:val="0"/>
      <w:lang w:val="ru-RU"/>
    </w:rPr>
  </w:style>
  <w:style w:type="character" w:customStyle="1" w:styleId="120">
    <w:name w:val="Заголовок №1 (2)_"/>
    <w:basedOn w:val="a0"/>
    <w:link w:val="121"/>
    <w:rsid w:val="00BF1E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2">
    <w:name w:val="Заголовок №1 (2) + Курсив"/>
    <w:basedOn w:val="120"/>
    <w:rsid w:val="00BF1E9A"/>
    <w:rPr>
      <w:i/>
      <w:i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BF1E9A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F1E9A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1">
    <w:name w:val="Основной текст2"/>
    <w:basedOn w:val="a"/>
    <w:link w:val="a4"/>
    <w:rsid w:val="00BF1E9A"/>
    <w:pPr>
      <w:shd w:val="clear" w:color="auto" w:fill="FFFFFF"/>
      <w:spacing w:before="6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BF1E9A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21">
    <w:name w:val="Заголовок №1 (2)"/>
    <w:basedOn w:val="a"/>
    <w:link w:val="120"/>
    <w:rsid w:val="00BF1E9A"/>
    <w:pPr>
      <w:shd w:val="clear" w:color="auto" w:fill="FFFFFF"/>
      <w:spacing w:before="300" w:after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«ПОДГОТОВКА И ВВЕДЕНИЕ ФГОС ООО в ГОУ – основной общеобразовательной школе при Посольстве России в Таиланде»</vt:lpstr>
    </vt:vector>
  </TitlesOfParts>
  <Company>Reanimator Extreme Edition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«ПОДГОТОВКА И ВВЕДЕНИЕ ФГОС ООО в ГОУ – основной общеобразовательной школе при Посольстве России в Таиланде»</dc:title>
  <dc:creator>Школа в Мапуту</dc:creator>
  <cp:lastModifiedBy>школа №11</cp:lastModifiedBy>
  <cp:revision>4</cp:revision>
  <dcterms:created xsi:type="dcterms:W3CDTF">2015-02-10T14:36:00Z</dcterms:created>
  <dcterms:modified xsi:type="dcterms:W3CDTF">2018-01-22T12:59:00Z</dcterms:modified>
</cp:coreProperties>
</file>