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83"/>
        <w:gridCol w:w="1701"/>
      </w:tblGrid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Число зданий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2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Общая площадь всех помещений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5321.1кв. м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Размер земельного участка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19761 кв. м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Наличие водопровода, центрального отопления, канализации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да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9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математики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3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истории и обществознания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2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2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химии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физики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географии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биологии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технологии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Мастерская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информатики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2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gramStart"/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Лаборантская</w:t>
            </w:r>
            <w:proofErr w:type="gramEnd"/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 xml:space="preserve"> по химии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gramStart"/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Лаборантская</w:t>
            </w:r>
            <w:proofErr w:type="gramEnd"/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 xml:space="preserve"> по физике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gramStart"/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Лаборантская</w:t>
            </w:r>
            <w:proofErr w:type="gramEnd"/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 xml:space="preserve"> по информатике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Спортивный зал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Музей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Библиотека с читальным залом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Музыкальный зал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Столовая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психолога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социального педагога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педагога–организатора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Кабинеты членов  администрации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4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Учительская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2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Кабинет секретаря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Туалетные комнаты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9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Медицинский кабинет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1</w:t>
            </w:r>
          </w:p>
        </w:tc>
      </w:tr>
      <w:tr w:rsidR="00745DA9" w:rsidRPr="0080493E" w:rsidTr="00745DA9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Комната технического персонала</w:t>
            </w:r>
          </w:p>
        </w:tc>
        <w:tc>
          <w:tcPr>
            <w:tcW w:w="17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DA9" w:rsidRPr="0080493E" w:rsidRDefault="00745DA9" w:rsidP="00745DA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80493E">
              <w:rPr>
                <w:rFonts w:ascii="Verdana" w:eastAsia="Times New Roman" w:hAnsi="Verdana" w:cs="Tahoma"/>
                <w:sz w:val="24"/>
                <w:szCs w:val="24"/>
              </w:rPr>
              <w:t>2</w:t>
            </w:r>
          </w:p>
        </w:tc>
      </w:tr>
    </w:tbl>
    <w:p w:rsidR="00526C72" w:rsidRDefault="00526C72"/>
    <w:sectPr w:rsidR="00526C72" w:rsidSect="0010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745DA9"/>
    <w:rsid w:val="00102CC9"/>
    <w:rsid w:val="00526C72"/>
    <w:rsid w:val="00745DA9"/>
    <w:rsid w:val="00804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школа№11</dc:creator>
  <cp:keywords/>
  <dc:description/>
  <cp:lastModifiedBy>школа№11</cp:lastModifiedBy>
  <cp:revision>5</cp:revision>
  <dcterms:created xsi:type="dcterms:W3CDTF">2018-01-29T19:45:00Z</dcterms:created>
  <dcterms:modified xsi:type="dcterms:W3CDTF">2018-01-29T19:55:00Z</dcterms:modified>
</cp:coreProperties>
</file>