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54" w:rsidRPr="00DF2B54" w:rsidRDefault="00887980" w:rsidP="00DF2B54">
      <w:pPr>
        <w:shd w:val="clear" w:color="auto" w:fill="FFFFFF"/>
        <w:spacing w:after="150" w:line="340" w:lineRule="atLeast"/>
        <w:jc w:val="center"/>
        <w:rPr>
          <w:rFonts w:ascii="Arial" w:eastAsia="Times New Roman" w:hAnsi="Arial" w:cs="Arial"/>
          <w:color w:val="555555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7"/>
        </w:rPr>
        <w:t>Сведения об образовательных программах,</w:t>
      </w:r>
      <w:r w:rsidR="00BF70EC">
        <w:rPr>
          <w:rFonts w:ascii="Arial" w:eastAsia="Times New Roman" w:hAnsi="Arial" w:cs="Arial"/>
          <w:b/>
          <w:bCs/>
          <w:color w:val="000000"/>
          <w:sz w:val="27"/>
        </w:rPr>
        <w:t xml:space="preserve"> </w:t>
      </w:r>
      <w:r w:rsidR="00DF2B54" w:rsidRPr="00DF2B54">
        <w:rPr>
          <w:rFonts w:ascii="Arial" w:eastAsia="Times New Roman" w:hAnsi="Arial" w:cs="Arial"/>
          <w:b/>
          <w:bCs/>
          <w:color w:val="000000"/>
          <w:sz w:val="27"/>
        </w:rPr>
        <w:t>о методических документах,</w:t>
      </w:r>
    </w:p>
    <w:p w:rsidR="00DF2B54" w:rsidRPr="00DF2B54" w:rsidRDefault="00DF2B54" w:rsidP="00DF2B54">
      <w:pPr>
        <w:shd w:val="clear" w:color="auto" w:fill="FFFFFF"/>
        <w:spacing w:after="150" w:line="340" w:lineRule="atLeast"/>
        <w:jc w:val="center"/>
        <w:rPr>
          <w:rFonts w:ascii="Arial" w:eastAsia="Times New Roman" w:hAnsi="Arial" w:cs="Arial"/>
          <w:color w:val="555555"/>
          <w:sz w:val="26"/>
          <w:szCs w:val="26"/>
        </w:rPr>
      </w:pPr>
      <w:proofErr w:type="gramStart"/>
      <w:r w:rsidRPr="00DF2B54">
        <w:rPr>
          <w:rFonts w:ascii="Arial" w:eastAsia="Times New Roman" w:hAnsi="Arial" w:cs="Arial"/>
          <w:b/>
          <w:bCs/>
          <w:color w:val="000000"/>
          <w:sz w:val="27"/>
        </w:rPr>
        <w:t>разработанных</w:t>
      </w:r>
      <w:proofErr w:type="gramEnd"/>
      <w:r w:rsidRPr="00DF2B54">
        <w:rPr>
          <w:rFonts w:ascii="Arial" w:eastAsia="Times New Roman" w:hAnsi="Arial" w:cs="Arial"/>
          <w:b/>
          <w:bCs/>
          <w:color w:val="000000"/>
          <w:sz w:val="27"/>
        </w:rPr>
        <w:t xml:space="preserve"> учреждением для обеспечения образовательного процесса.</w:t>
      </w:r>
    </w:p>
    <w:p w:rsidR="00DF2B54" w:rsidRPr="00DF2B54" w:rsidRDefault="00DF2B54" w:rsidP="00DF2B54">
      <w:pPr>
        <w:shd w:val="clear" w:color="auto" w:fill="FFFFFF"/>
        <w:spacing w:after="150" w:line="340" w:lineRule="atLeast"/>
        <w:rPr>
          <w:rFonts w:ascii="Arial" w:eastAsia="Times New Roman" w:hAnsi="Arial" w:cs="Arial"/>
          <w:color w:val="555555"/>
          <w:sz w:val="26"/>
          <w:szCs w:val="26"/>
        </w:rPr>
      </w:pPr>
      <w:r w:rsidRPr="00DF2B54">
        <w:rPr>
          <w:rFonts w:ascii="Arial" w:eastAsia="Times New Roman" w:hAnsi="Arial" w:cs="Arial"/>
          <w:b/>
          <w:bCs/>
          <w:color w:val="555555"/>
          <w:sz w:val="26"/>
        </w:rPr>
        <w:t> </w:t>
      </w:r>
    </w:p>
    <w:tbl>
      <w:tblPr>
        <w:tblW w:w="133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2"/>
        <w:gridCol w:w="373"/>
      </w:tblGrid>
      <w:tr w:rsidR="00DF2B54" w:rsidRPr="00DF2B54" w:rsidTr="00DF2B54">
        <w:tc>
          <w:tcPr>
            <w:tcW w:w="13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7" w:type="dxa"/>
              <w:left w:w="150" w:type="dxa"/>
              <w:bottom w:w="37" w:type="dxa"/>
              <w:right w:w="150" w:type="dxa"/>
            </w:tcMar>
            <w:hideMark/>
          </w:tcPr>
          <w:p w:rsidR="00DF2B54" w:rsidRPr="00DF2B54" w:rsidRDefault="00DF2B54" w:rsidP="00DF2B54">
            <w:pPr>
              <w:spacing w:after="15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DF2B54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Учебно</w:t>
            </w:r>
            <w:proofErr w:type="spellEnd"/>
            <w:r w:rsidRPr="00DF2B54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 xml:space="preserve"> – методическая</w:t>
            </w:r>
            <w:proofErr w:type="gramEnd"/>
            <w:r w:rsidRPr="00DF2B54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 xml:space="preserve"> документация</w:t>
            </w:r>
          </w:p>
        </w:tc>
      </w:tr>
      <w:tr w:rsidR="00DF2B54" w:rsidRPr="00DF2B54" w:rsidTr="00DF2B54">
        <w:tc>
          <w:tcPr>
            <w:tcW w:w="13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7" w:type="dxa"/>
              <w:left w:w="150" w:type="dxa"/>
              <w:bottom w:w="37" w:type="dxa"/>
              <w:right w:w="150" w:type="dxa"/>
            </w:tcMar>
            <w:hideMark/>
          </w:tcPr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1. Основная образовательная программа начального общего образования в соответствии с ФГОС (1-4 классы).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2.  Основная образовательная программа основного общего образования в соответствии с ФГОС (срок реализации 5 лет).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3. Образовательная программа среднего общего образования (срок реализации 2 года).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4. Рабочие программы отдельных учебных дисциплин, элективных курсов </w:t>
            </w:r>
            <w:proofErr w:type="spellStart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подготовки, специализированных курсов, предметно-ориентированных курсов.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5. Образовательные программы дополнительного образования детей, в т. ч. дополнительные образовательные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   программы, ориентированные на формирование ценности здоровья и здорового образа жизни, которые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   реализуются при организации внеурочной (внеаудиторной) деятельности.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6. Учебный план.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7. Разработанные индивидуальные образовательные маршруты </w:t>
            </w:r>
            <w:proofErr w:type="gramStart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, индивидуальные учебные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     планы.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8. Программа развития школы.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9. Программа информатизации.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10. Программа </w:t>
            </w:r>
            <w:proofErr w:type="spellStart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здоровьесберегающей</w:t>
            </w:r>
            <w:proofErr w:type="spellEnd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деятельности школы.</w:t>
            </w:r>
          </w:p>
        </w:tc>
        <w:tc>
          <w:tcPr>
            <w:tcW w:w="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7" w:type="dxa"/>
              <w:left w:w="150" w:type="dxa"/>
              <w:bottom w:w="37" w:type="dxa"/>
              <w:right w:w="150" w:type="dxa"/>
            </w:tcMar>
            <w:hideMark/>
          </w:tcPr>
          <w:p w:rsidR="00DF2B54" w:rsidRPr="00DF2B54" w:rsidRDefault="00DF2B54" w:rsidP="00DF2B54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DF2B54" w:rsidRPr="00DF2B54" w:rsidTr="00DF2B54">
        <w:tc>
          <w:tcPr>
            <w:tcW w:w="13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7" w:type="dxa"/>
              <w:left w:w="150" w:type="dxa"/>
              <w:bottom w:w="37" w:type="dxa"/>
              <w:right w:w="150" w:type="dxa"/>
            </w:tcMar>
            <w:hideMark/>
          </w:tcPr>
          <w:p w:rsidR="00DF2B54" w:rsidRPr="00DF2B54" w:rsidRDefault="00DF2B54" w:rsidP="00DF2B54">
            <w:pPr>
              <w:spacing w:after="15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Организация образовательного процесса</w:t>
            </w:r>
          </w:p>
        </w:tc>
      </w:tr>
      <w:tr w:rsidR="00DF2B54" w:rsidRPr="00DF2B54" w:rsidTr="00DF2B54">
        <w:tc>
          <w:tcPr>
            <w:tcW w:w="13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7" w:type="dxa"/>
              <w:left w:w="150" w:type="dxa"/>
              <w:bottom w:w="37" w:type="dxa"/>
              <w:right w:w="150" w:type="dxa"/>
            </w:tcMar>
            <w:hideMark/>
          </w:tcPr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lastRenderedPageBreak/>
              <w:t>1. Номенклатура дел образовательного учреждения.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2. Локальный акт, регламентирующий систему оценок при промежуточной аттестации, формы и порядок её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   проведения «Положение о промежуточной аттестации »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3. Локальный акт, регламентирующий деятельность педагогического совета образовательного учреждения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  «Положение о Педагогическом Совете »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4. Приказы по организации образовательного процесса, книга регистрации приказов.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5. Алфавитная книга записи </w:t>
            </w:r>
            <w:proofErr w:type="gramStart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, личные дела обучающихся.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6. Протоколы заседаний педагогических советов и документы к ним.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7. Годовой календарный учебный график.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8. План работы образовательного учреждения.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9. Классные журналы, журналы учета дополнительных занятий с </w:t>
            </w:r>
            <w:proofErr w:type="gramStart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.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10. Журнал учета пропущенных и замещенных уроков.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11. Расписание основных учебных занятий, расписание дополнительных занятий, занятий </w:t>
            </w:r>
            <w:proofErr w:type="gramStart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    деятельности.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12. Документы и материалы по организации </w:t>
            </w:r>
            <w:proofErr w:type="spellStart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контроля, ориентированного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     на обеспечение качества реализации образовательных программ в соответствии с требованиями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     федеральных образовательных стандартов: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     - локальный акт, регламентирующий осуществление </w:t>
            </w:r>
            <w:proofErr w:type="spellStart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контроля,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     - план </w:t>
            </w:r>
            <w:proofErr w:type="spellStart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контроля</w:t>
            </w:r>
            <w:r w:rsidRPr="00DF2B54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     - аналитические материалы по итогам </w:t>
            </w:r>
            <w:proofErr w:type="spellStart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контроля.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lastRenderedPageBreak/>
              <w:t xml:space="preserve">13. Книга для учета и записи выданных документов государственного образца в </w:t>
            </w:r>
            <w:proofErr w:type="gramStart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образовательном</w:t>
            </w:r>
            <w:proofErr w:type="gramEnd"/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      </w:t>
            </w:r>
            <w:proofErr w:type="gramStart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учреждении</w:t>
            </w:r>
            <w:proofErr w:type="gramEnd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.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14. Аналитические материалы по результатам проведения мониторингов по различным направлениям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     деятельности в образовательном учреждении: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     - результаты освоения </w:t>
            </w:r>
            <w:proofErr w:type="gramStart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образовательных программ,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     - </w:t>
            </w:r>
            <w:proofErr w:type="gramStart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индивидуальные</w:t>
            </w:r>
            <w:proofErr w:type="gramEnd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достижений обучающихся,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    - наличие личностных достижени</w:t>
            </w:r>
            <w:r w:rsidR="0088798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й</w:t>
            </w: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обучающихся,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    - формирование ценности здорового и безопасного образа жизни у обучающихся, воспитанников;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    </w:t>
            </w:r>
            <w:proofErr w:type="gramStart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- динамика показателей здоровья обучающихся, воспитанников (общего показателя здоровья; показателей</w:t>
            </w:r>
            <w:proofErr w:type="gramEnd"/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       заболеваемости органов зрения и опорно-двигательного аппарата; травматизма в </w:t>
            </w:r>
            <w:proofErr w:type="gramStart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образовательном</w:t>
            </w:r>
            <w:proofErr w:type="gramEnd"/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      </w:t>
            </w:r>
            <w:proofErr w:type="gramStart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учреждении</w:t>
            </w:r>
            <w:proofErr w:type="gramEnd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, в том числе дорожно-транспортного травматизма; показателя количества пропусков занятий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      по болезни; эффективности оздоровления часто болеющих обучающихся, воспитанников),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    - материалы социологических исследований на предмет удовлетворенности обучающихся, воспитанников,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      родителей (законных представителей), педагогических и научно-педагогических работников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     образовательного учреждения, социальных партнеров образовательного учреждения комплексностью и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     системностью работы образовательного учреждения</w:t>
            </w:r>
          </w:p>
        </w:tc>
        <w:tc>
          <w:tcPr>
            <w:tcW w:w="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7" w:type="dxa"/>
              <w:left w:w="150" w:type="dxa"/>
              <w:bottom w:w="37" w:type="dxa"/>
              <w:right w:w="150" w:type="dxa"/>
            </w:tcMar>
            <w:hideMark/>
          </w:tcPr>
          <w:p w:rsidR="00DF2B54" w:rsidRPr="00DF2B54" w:rsidRDefault="00DF2B54" w:rsidP="00DF2B54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lastRenderedPageBreak/>
              <w:t> </w:t>
            </w:r>
          </w:p>
        </w:tc>
      </w:tr>
      <w:tr w:rsidR="00DF2B54" w:rsidRPr="00DF2B54" w:rsidTr="00DF2B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2B54" w:rsidRPr="00DF2B54" w:rsidRDefault="00DF2B54" w:rsidP="00DF2B5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7" w:type="dxa"/>
              <w:left w:w="150" w:type="dxa"/>
              <w:bottom w:w="37" w:type="dxa"/>
              <w:right w:w="150" w:type="dxa"/>
            </w:tcMar>
            <w:hideMark/>
          </w:tcPr>
          <w:p w:rsidR="00DF2B54" w:rsidRPr="00DF2B54" w:rsidRDefault="00DF2B54" w:rsidP="00DF2B54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DF2B54" w:rsidRPr="00DF2B54" w:rsidTr="00DF2B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2B54" w:rsidRPr="00DF2B54" w:rsidRDefault="00DF2B54" w:rsidP="00DF2B5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7" w:type="dxa"/>
              <w:left w:w="150" w:type="dxa"/>
              <w:bottom w:w="37" w:type="dxa"/>
              <w:right w:w="150" w:type="dxa"/>
            </w:tcMar>
            <w:hideMark/>
          </w:tcPr>
          <w:p w:rsidR="00DF2B54" w:rsidRPr="00DF2B54" w:rsidRDefault="00DF2B54" w:rsidP="00DF2B54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DF2B54" w:rsidRPr="00DF2B54" w:rsidTr="00DF2B54">
        <w:tc>
          <w:tcPr>
            <w:tcW w:w="13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7" w:type="dxa"/>
              <w:left w:w="150" w:type="dxa"/>
              <w:bottom w:w="37" w:type="dxa"/>
              <w:right w:w="150" w:type="dxa"/>
            </w:tcMar>
            <w:hideMark/>
          </w:tcPr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  <w:lastRenderedPageBreak/>
              <w:t> 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                         Организация образовательного процесса в части обеспечения охраны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     и укрепления здоровья обучающихся, воспитанников и работников образовательного учреждения</w:t>
            </w:r>
          </w:p>
        </w:tc>
      </w:tr>
      <w:tr w:rsidR="00DF2B54" w:rsidRPr="00DF2B54" w:rsidTr="00DF2B54">
        <w:tc>
          <w:tcPr>
            <w:tcW w:w="13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7" w:type="dxa"/>
              <w:left w:w="150" w:type="dxa"/>
              <w:bottom w:w="37" w:type="dxa"/>
              <w:right w:w="150" w:type="dxa"/>
            </w:tcMar>
            <w:hideMark/>
          </w:tcPr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lastRenderedPageBreak/>
              <w:t xml:space="preserve">1. Договор на организацию питания </w:t>
            </w:r>
            <w:proofErr w:type="gramStart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.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2. Акт готовности образовательного учреждения к новому учебному году.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3. Инструкции для </w:t>
            </w:r>
            <w:proofErr w:type="gramStart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по охране труда при организации общественного полезного,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   производительного труда и </w:t>
            </w:r>
            <w:proofErr w:type="gramStart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проведении</w:t>
            </w:r>
            <w:proofErr w:type="gramEnd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внеклассных и внешкольных мероприятий.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4. Правила (инструкции) по технике безопасности в учебных кабинетах повышенной опасности.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5. Акты испытания спортивного инвентаря и оборудования, используемого в образовательном учреждении.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6. Паспорт безопасности образовательного учреждения.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7. Паспорт антитеррористической защищенности образовательного учреждения.</w:t>
            </w:r>
          </w:p>
        </w:tc>
        <w:tc>
          <w:tcPr>
            <w:tcW w:w="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7" w:type="dxa"/>
              <w:left w:w="150" w:type="dxa"/>
              <w:bottom w:w="37" w:type="dxa"/>
              <w:right w:w="150" w:type="dxa"/>
            </w:tcMar>
            <w:hideMark/>
          </w:tcPr>
          <w:p w:rsidR="00DF2B54" w:rsidRPr="00DF2B54" w:rsidRDefault="00DF2B54" w:rsidP="00DF2B54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DF2B54" w:rsidRPr="00DF2B54" w:rsidTr="00DF2B54">
        <w:tc>
          <w:tcPr>
            <w:tcW w:w="13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7" w:type="dxa"/>
              <w:left w:w="150" w:type="dxa"/>
              <w:bottom w:w="37" w:type="dxa"/>
              <w:right w:w="150" w:type="dxa"/>
            </w:tcMar>
            <w:hideMark/>
          </w:tcPr>
          <w:p w:rsidR="00DF2B54" w:rsidRPr="00DF2B54" w:rsidRDefault="00DF2B54" w:rsidP="00DF2B54">
            <w:pPr>
              <w:spacing w:after="15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Кадровое обеспечение образовательного процесса</w:t>
            </w:r>
          </w:p>
        </w:tc>
      </w:tr>
      <w:tr w:rsidR="00DF2B54" w:rsidRPr="00DF2B54" w:rsidTr="00DF2B54">
        <w:tc>
          <w:tcPr>
            <w:tcW w:w="13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7" w:type="dxa"/>
              <w:left w:w="150" w:type="dxa"/>
              <w:bottom w:w="37" w:type="dxa"/>
              <w:right w:w="150" w:type="dxa"/>
            </w:tcMar>
            <w:hideMark/>
          </w:tcPr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1. Штатное расписание.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2. Тарификационный список педагогических работников.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3. Должностные инструкции педагогических работников в соответствии с </w:t>
            </w:r>
            <w:proofErr w:type="gramStart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квалификационными</w:t>
            </w:r>
            <w:proofErr w:type="gramEnd"/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   характеристиками по соответствующей должности.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4. Наличие в личных делах педагогических работников сведений о профессиональном образовании и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   </w:t>
            </w:r>
            <w:proofErr w:type="gramStart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повышении</w:t>
            </w:r>
            <w:proofErr w:type="gramEnd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квалификации.</w:t>
            </w:r>
          </w:p>
        </w:tc>
        <w:tc>
          <w:tcPr>
            <w:tcW w:w="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7" w:type="dxa"/>
              <w:left w:w="150" w:type="dxa"/>
              <w:bottom w:w="37" w:type="dxa"/>
              <w:right w:w="150" w:type="dxa"/>
            </w:tcMar>
            <w:hideMark/>
          </w:tcPr>
          <w:p w:rsidR="00DF2B54" w:rsidRPr="00DF2B54" w:rsidRDefault="00DF2B54" w:rsidP="00DF2B54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DF2B54" w:rsidRPr="00DF2B54" w:rsidTr="00DF2B54">
        <w:tc>
          <w:tcPr>
            <w:tcW w:w="13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7" w:type="dxa"/>
              <w:left w:w="150" w:type="dxa"/>
              <w:bottom w:w="37" w:type="dxa"/>
              <w:right w:w="150" w:type="dxa"/>
            </w:tcMar>
            <w:hideMark/>
          </w:tcPr>
          <w:p w:rsidR="00DF2B54" w:rsidRPr="00DF2B54" w:rsidRDefault="00DF2B54" w:rsidP="00DF2B54">
            <w:pPr>
              <w:spacing w:after="15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Материально – техническое оснащение образовательного процесса</w:t>
            </w:r>
          </w:p>
        </w:tc>
      </w:tr>
      <w:tr w:rsidR="00DF2B54" w:rsidRPr="00DF2B54" w:rsidTr="00DF2B54">
        <w:tc>
          <w:tcPr>
            <w:tcW w:w="13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7" w:type="dxa"/>
              <w:left w:w="150" w:type="dxa"/>
              <w:bottom w:w="37" w:type="dxa"/>
              <w:right w:w="150" w:type="dxa"/>
            </w:tcMar>
            <w:hideMark/>
          </w:tcPr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1. Перечень учебного и компьютерного оборудования для оснащения образовательного учреждения </w:t>
            </w:r>
            <w:proofErr w:type="gramStart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   учебным предметам в соответствии с учебным планом.</w:t>
            </w:r>
          </w:p>
        </w:tc>
        <w:tc>
          <w:tcPr>
            <w:tcW w:w="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7" w:type="dxa"/>
              <w:left w:w="150" w:type="dxa"/>
              <w:bottom w:w="37" w:type="dxa"/>
              <w:right w:w="150" w:type="dxa"/>
            </w:tcMar>
            <w:hideMark/>
          </w:tcPr>
          <w:p w:rsidR="00DF2B54" w:rsidRPr="00DF2B54" w:rsidRDefault="00DF2B54" w:rsidP="00DF2B54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DF2B54" w:rsidRPr="00DF2B54" w:rsidTr="00DF2B54">
        <w:tc>
          <w:tcPr>
            <w:tcW w:w="13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7" w:type="dxa"/>
              <w:left w:w="150" w:type="dxa"/>
              <w:bottom w:w="37" w:type="dxa"/>
              <w:right w:w="150" w:type="dxa"/>
            </w:tcMar>
            <w:hideMark/>
          </w:tcPr>
          <w:p w:rsidR="00DF2B54" w:rsidRPr="00DF2B54" w:rsidRDefault="00DF2B54" w:rsidP="00DF2B54">
            <w:pPr>
              <w:spacing w:after="15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DF2B54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Учебно</w:t>
            </w:r>
            <w:proofErr w:type="spellEnd"/>
            <w:r w:rsidRPr="00DF2B54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 xml:space="preserve"> – методическое</w:t>
            </w:r>
            <w:proofErr w:type="gramEnd"/>
            <w:r w:rsidRPr="00DF2B54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 xml:space="preserve"> оснащение образовательного процесса</w:t>
            </w:r>
          </w:p>
        </w:tc>
      </w:tr>
      <w:tr w:rsidR="00DF2B54" w:rsidRPr="00DF2B54" w:rsidTr="00DF2B54">
        <w:tc>
          <w:tcPr>
            <w:tcW w:w="13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7" w:type="dxa"/>
              <w:left w:w="150" w:type="dxa"/>
              <w:bottom w:w="37" w:type="dxa"/>
              <w:right w:w="150" w:type="dxa"/>
            </w:tcMar>
            <w:hideMark/>
          </w:tcPr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Список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учреждениях.</w:t>
            </w:r>
            <w:proofErr w:type="gramEnd"/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2. Перечень </w:t>
            </w:r>
            <w:proofErr w:type="spellStart"/>
            <w:proofErr w:type="gramStart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– методической</w:t>
            </w:r>
            <w:proofErr w:type="gramEnd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литературы по все предметам учебного плана, дополнительной литературы.</w:t>
            </w:r>
          </w:p>
        </w:tc>
        <w:tc>
          <w:tcPr>
            <w:tcW w:w="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7" w:type="dxa"/>
              <w:left w:w="150" w:type="dxa"/>
              <w:bottom w:w="37" w:type="dxa"/>
              <w:right w:w="150" w:type="dxa"/>
            </w:tcMar>
            <w:hideMark/>
          </w:tcPr>
          <w:p w:rsidR="00DF2B54" w:rsidRPr="00DF2B54" w:rsidRDefault="00DF2B54" w:rsidP="00DF2B54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DF2B54" w:rsidRPr="00DF2B54" w:rsidTr="00DF2B54">
        <w:tc>
          <w:tcPr>
            <w:tcW w:w="13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7" w:type="dxa"/>
              <w:left w:w="150" w:type="dxa"/>
              <w:bottom w:w="37" w:type="dxa"/>
              <w:right w:w="150" w:type="dxa"/>
            </w:tcMar>
            <w:hideMark/>
          </w:tcPr>
          <w:p w:rsidR="00DF2B54" w:rsidRPr="00DF2B54" w:rsidRDefault="00DF2B54" w:rsidP="00DF2B54">
            <w:pPr>
              <w:spacing w:after="15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Информационно - методическое обеспечение образовательного процесса</w:t>
            </w:r>
          </w:p>
        </w:tc>
      </w:tr>
      <w:tr w:rsidR="00DF2B54" w:rsidRPr="00DF2B54" w:rsidTr="00DF2B54">
        <w:tc>
          <w:tcPr>
            <w:tcW w:w="13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7" w:type="dxa"/>
              <w:left w:w="150" w:type="dxa"/>
              <w:bottom w:w="37" w:type="dxa"/>
              <w:right w:w="150" w:type="dxa"/>
            </w:tcMar>
            <w:hideMark/>
          </w:tcPr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1. Отчет о результатах </w:t>
            </w:r>
            <w:proofErr w:type="spellStart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образовательного учреждения образовательного учреждения.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2. Локальный акт о методических объединениях, методическом совете образовательного учреждения,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   наличие методической темы образовательного учреждения,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   план методической работы образовательного учреждения,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   протоколы заседаний методических объединений, методического совета,</w:t>
            </w:r>
          </w:p>
          <w:p w:rsidR="00DF2B54" w:rsidRPr="00DF2B54" w:rsidRDefault="00DF2B54" w:rsidP="00DF2B54">
            <w:pPr>
              <w:spacing w:after="15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   методические разработки педагогических работников.</w:t>
            </w:r>
          </w:p>
        </w:tc>
        <w:tc>
          <w:tcPr>
            <w:tcW w:w="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7" w:type="dxa"/>
              <w:left w:w="150" w:type="dxa"/>
              <w:bottom w:w="37" w:type="dxa"/>
              <w:right w:w="150" w:type="dxa"/>
            </w:tcMar>
            <w:hideMark/>
          </w:tcPr>
          <w:p w:rsidR="00DF2B54" w:rsidRPr="00DF2B54" w:rsidRDefault="00DF2B54" w:rsidP="00DF2B54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DF2B5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DF2B54" w:rsidRPr="00DF2B54" w:rsidRDefault="00DF2B54" w:rsidP="00DF2B54">
      <w:pPr>
        <w:shd w:val="clear" w:color="auto" w:fill="FFFFFF"/>
        <w:spacing w:after="150" w:line="340" w:lineRule="atLeast"/>
        <w:jc w:val="center"/>
        <w:rPr>
          <w:rFonts w:ascii="Arial" w:eastAsia="Times New Roman" w:hAnsi="Arial" w:cs="Arial"/>
          <w:color w:val="555555"/>
          <w:sz w:val="26"/>
          <w:szCs w:val="26"/>
        </w:rPr>
      </w:pPr>
      <w:r w:rsidRPr="00DF2B54">
        <w:rPr>
          <w:rFonts w:ascii="Arial" w:eastAsia="Times New Roman" w:hAnsi="Arial" w:cs="Arial"/>
          <w:b/>
          <w:bCs/>
          <w:color w:val="000000"/>
          <w:sz w:val="26"/>
        </w:rPr>
        <w:t>Работа с обращениями граждан</w:t>
      </w:r>
    </w:p>
    <w:p w:rsidR="00DF2B54" w:rsidRPr="00DF2B54" w:rsidRDefault="00DF2B54" w:rsidP="00DF2B54">
      <w:pPr>
        <w:shd w:val="clear" w:color="auto" w:fill="FFFFFF"/>
        <w:spacing w:after="150" w:line="340" w:lineRule="atLeast"/>
        <w:rPr>
          <w:rFonts w:ascii="Arial" w:eastAsia="Times New Roman" w:hAnsi="Arial" w:cs="Arial"/>
          <w:color w:val="555555"/>
          <w:sz w:val="26"/>
          <w:szCs w:val="26"/>
        </w:rPr>
      </w:pPr>
      <w:r w:rsidRPr="00DF2B54">
        <w:rPr>
          <w:rFonts w:ascii="Arial" w:eastAsia="Times New Roman" w:hAnsi="Arial" w:cs="Arial"/>
          <w:color w:val="000000"/>
          <w:sz w:val="26"/>
          <w:szCs w:val="26"/>
        </w:rPr>
        <w:t>1. Журнал учёта обращений граждан.</w:t>
      </w:r>
    </w:p>
    <w:p w:rsidR="0088491B" w:rsidRDefault="0088491B"/>
    <w:sectPr w:rsidR="0088491B" w:rsidSect="00DF2B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2B54"/>
    <w:rsid w:val="00783FA5"/>
    <w:rsid w:val="007A053F"/>
    <w:rsid w:val="0088491B"/>
    <w:rsid w:val="00887980"/>
    <w:rsid w:val="00BF70EC"/>
    <w:rsid w:val="00C648D0"/>
    <w:rsid w:val="00DF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2B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№11</dc:creator>
  <cp:keywords/>
  <dc:description/>
  <cp:lastModifiedBy>школа№11</cp:lastModifiedBy>
  <cp:revision>6</cp:revision>
  <dcterms:created xsi:type="dcterms:W3CDTF">2017-10-16T10:25:00Z</dcterms:created>
  <dcterms:modified xsi:type="dcterms:W3CDTF">2017-10-16T18:56:00Z</dcterms:modified>
</cp:coreProperties>
</file>