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3000"/>
        <w:gridCol w:w="3285"/>
        <w:gridCol w:w="3286"/>
      </w:tblGrid>
      <w:tr w:rsidR="00087C5D" w:rsidRPr="00017F0B" w:rsidTr="00087C5D">
        <w:trPr>
          <w:jc w:val="center"/>
        </w:trPr>
        <w:tc>
          <w:tcPr>
            <w:tcW w:w="3000" w:type="dxa"/>
            <w:shd w:val="clear" w:color="auto" w:fill="auto"/>
          </w:tcPr>
          <w:p w:rsidR="00087C5D" w:rsidRPr="00133AFC" w:rsidRDefault="00CC4084" w:rsidP="00133AFC">
            <w:pPr>
              <w:pStyle w:val="a3"/>
              <w:rPr>
                <w:rFonts w:ascii="Times New Roman" w:hAnsi="Times New Roman"/>
                <w:sz w:val="24"/>
                <w:lang w:val="ru-RU"/>
              </w:rPr>
            </w:pPr>
            <w:r>
              <w:rPr>
                <w:rFonts w:ascii="Times New Roman" w:hAnsi="Times New Roman"/>
                <w:noProof/>
                <w:sz w:val="24"/>
                <w:lang w:val="ru-RU" w:eastAsia="ru-RU"/>
              </w:rPr>
              <w:drawing>
                <wp:anchor distT="0" distB="0" distL="114300" distR="114300" simplePos="0" relativeHeight="251658240" behindDoc="0" locked="0" layoutInCell="1" allowOverlap="1">
                  <wp:simplePos x="0" y="0"/>
                  <wp:positionH relativeFrom="column">
                    <wp:posOffset>-762000</wp:posOffset>
                  </wp:positionH>
                  <wp:positionV relativeFrom="paragraph">
                    <wp:posOffset>-679450</wp:posOffset>
                  </wp:positionV>
                  <wp:extent cx="7763510" cy="10688320"/>
                  <wp:effectExtent l="19050" t="0" r="8890" b="0"/>
                  <wp:wrapNone/>
                  <wp:docPr id="1" name="Рисунок 1" descr="E:\Documents and Settings\школа №11\Рабочий стол\Изображение (1)\Изображение\Изображение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 and Settings\школа №11\Рабочий стол\Изображение (1)\Изображение\Изображение 004.jpg"/>
                          <pic:cNvPicPr>
                            <a:picLocks noChangeAspect="1" noChangeArrowheads="1"/>
                          </pic:cNvPicPr>
                        </pic:nvPicPr>
                        <pic:blipFill>
                          <a:blip r:embed="rId5">
                            <a:lum bright="-10000" contrast="20000"/>
                          </a:blip>
                          <a:srcRect/>
                          <a:stretch>
                            <a:fillRect/>
                          </a:stretch>
                        </pic:blipFill>
                        <pic:spPr bwMode="auto">
                          <a:xfrm>
                            <a:off x="0" y="0"/>
                            <a:ext cx="7763510" cy="10688320"/>
                          </a:xfrm>
                          <a:prstGeom prst="rect">
                            <a:avLst/>
                          </a:prstGeom>
                          <a:noFill/>
                          <a:ln w="9525">
                            <a:noFill/>
                            <a:miter lim="800000"/>
                            <a:headEnd/>
                            <a:tailEnd/>
                          </a:ln>
                        </pic:spPr>
                      </pic:pic>
                    </a:graphicData>
                  </a:graphic>
                </wp:anchor>
              </w:drawing>
            </w:r>
            <w:r w:rsidR="00087C5D" w:rsidRPr="00133AFC">
              <w:rPr>
                <w:rFonts w:ascii="Times New Roman" w:hAnsi="Times New Roman"/>
                <w:sz w:val="24"/>
                <w:lang w:val="ru-RU"/>
              </w:rPr>
              <w:t>Принято на Педа</w:t>
            </w:r>
            <w:r w:rsidR="00017F0B">
              <w:rPr>
                <w:rFonts w:ascii="Times New Roman" w:hAnsi="Times New Roman"/>
                <w:sz w:val="24"/>
                <w:lang w:val="ru-RU"/>
              </w:rPr>
              <w:t>гогическом совете МКОУ СОШ №11</w:t>
            </w:r>
          </w:p>
          <w:p w:rsidR="00087C5D" w:rsidRPr="00133AFC" w:rsidRDefault="00133AFC" w:rsidP="00133AFC">
            <w:pPr>
              <w:pStyle w:val="a3"/>
              <w:rPr>
                <w:rFonts w:ascii="Times New Roman" w:hAnsi="Times New Roman"/>
                <w:sz w:val="24"/>
              </w:rPr>
            </w:pPr>
            <w:r w:rsidRPr="00133AFC">
              <w:rPr>
                <w:rFonts w:ascii="Times New Roman" w:hAnsi="Times New Roman"/>
                <w:sz w:val="24"/>
                <w:lang w:val="ru-RU"/>
              </w:rPr>
              <w:t>П</w:t>
            </w:r>
            <w:proofErr w:type="spellStart"/>
            <w:r w:rsidR="00087C5D" w:rsidRPr="00133AFC">
              <w:rPr>
                <w:rFonts w:ascii="Times New Roman" w:hAnsi="Times New Roman"/>
                <w:sz w:val="24"/>
              </w:rPr>
              <w:t>ротокол</w:t>
            </w:r>
            <w:proofErr w:type="spellEnd"/>
            <w:r w:rsidR="00087C5D" w:rsidRPr="00133AFC">
              <w:rPr>
                <w:rFonts w:ascii="Times New Roman" w:hAnsi="Times New Roman"/>
                <w:sz w:val="24"/>
              </w:rPr>
              <w:t xml:space="preserve"> № __________</w:t>
            </w:r>
          </w:p>
          <w:p w:rsidR="00087C5D" w:rsidRPr="00133AFC" w:rsidRDefault="00133AFC" w:rsidP="00133AFC">
            <w:pPr>
              <w:pStyle w:val="a3"/>
              <w:rPr>
                <w:rFonts w:ascii="Times New Roman" w:eastAsia="Calibri" w:hAnsi="Times New Roman"/>
                <w:sz w:val="24"/>
              </w:rPr>
            </w:pPr>
            <w:r>
              <w:rPr>
                <w:rFonts w:ascii="Times New Roman" w:hAnsi="Times New Roman"/>
                <w:sz w:val="24"/>
              </w:rPr>
              <w:t>«____» ___________</w:t>
            </w:r>
            <w:r w:rsidR="00087C5D" w:rsidRPr="00133AFC">
              <w:rPr>
                <w:rFonts w:ascii="Times New Roman" w:hAnsi="Times New Roman"/>
                <w:sz w:val="24"/>
              </w:rPr>
              <w:t>2017г.</w:t>
            </w:r>
          </w:p>
        </w:tc>
        <w:tc>
          <w:tcPr>
            <w:tcW w:w="3285" w:type="dxa"/>
            <w:shd w:val="clear" w:color="auto" w:fill="auto"/>
          </w:tcPr>
          <w:p w:rsidR="00087C5D" w:rsidRPr="00133AFC" w:rsidRDefault="00087C5D" w:rsidP="00133AFC">
            <w:pPr>
              <w:pStyle w:val="a3"/>
              <w:rPr>
                <w:rFonts w:ascii="Times New Roman" w:eastAsia="Calibri" w:hAnsi="Times New Roman"/>
                <w:sz w:val="24"/>
              </w:rPr>
            </w:pPr>
          </w:p>
        </w:tc>
        <w:tc>
          <w:tcPr>
            <w:tcW w:w="3286" w:type="dxa"/>
            <w:shd w:val="clear" w:color="auto" w:fill="auto"/>
          </w:tcPr>
          <w:p w:rsidR="00087C5D" w:rsidRPr="00133AFC" w:rsidRDefault="00017F0B" w:rsidP="00133AFC">
            <w:pPr>
              <w:pStyle w:val="a3"/>
              <w:rPr>
                <w:rFonts w:ascii="Times New Roman" w:hAnsi="Times New Roman"/>
                <w:sz w:val="24"/>
                <w:lang w:val="ru-RU"/>
              </w:rPr>
            </w:pPr>
            <w:r>
              <w:rPr>
                <w:rFonts w:ascii="Times New Roman" w:hAnsi="Times New Roman"/>
                <w:sz w:val="24"/>
                <w:lang w:val="ru-RU"/>
              </w:rPr>
              <w:t xml:space="preserve">Утверждаю: </w:t>
            </w:r>
            <w:r w:rsidR="00087C5D" w:rsidRPr="00133AFC">
              <w:rPr>
                <w:rFonts w:ascii="Times New Roman" w:hAnsi="Times New Roman"/>
                <w:sz w:val="24"/>
                <w:lang w:val="ru-RU"/>
              </w:rPr>
              <w:t xml:space="preserve">                     </w:t>
            </w:r>
            <w:r>
              <w:rPr>
                <w:rFonts w:ascii="Times New Roman" w:hAnsi="Times New Roman"/>
                <w:sz w:val="24"/>
                <w:lang w:val="ru-RU"/>
              </w:rPr>
              <w:t xml:space="preserve">           Директор МКОУ СОШ №11</w:t>
            </w:r>
            <w:r w:rsidR="00087C5D" w:rsidRPr="00133AFC">
              <w:rPr>
                <w:rFonts w:ascii="Times New Roman" w:hAnsi="Times New Roman"/>
                <w:sz w:val="24"/>
                <w:lang w:val="ru-RU"/>
              </w:rPr>
              <w:t xml:space="preserve">                                      </w:t>
            </w:r>
            <w:proofErr w:type="spellStart"/>
            <w:r>
              <w:rPr>
                <w:rFonts w:ascii="Times New Roman" w:hAnsi="Times New Roman"/>
                <w:sz w:val="24"/>
                <w:lang w:val="ru-RU"/>
              </w:rPr>
              <w:t>Шахамирова</w:t>
            </w:r>
            <w:proofErr w:type="spellEnd"/>
            <w:r>
              <w:rPr>
                <w:rFonts w:ascii="Times New Roman" w:hAnsi="Times New Roman"/>
                <w:sz w:val="24"/>
                <w:lang w:val="ru-RU"/>
              </w:rPr>
              <w:t xml:space="preserve"> А.Ш.</w:t>
            </w:r>
            <w:r w:rsidR="00087C5D" w:rsidRPr="00133AFC">
              <w:rPr>
                <w:rFonts w:ascii="Times New Roman" w:hAnsi="Times New Roman"/>
                <w:sz w:val="24"/>
                <w:lang w:val="ru-RU"/>
              </w:rPr>
              <w:t xml:space="preserve">   _____________________                         «____» ___________2017 г.</w:t>
            </w:r>
          </w:p>
          <w:p w:rsidR="00087C5D" w:rsidRPr="00133AFC" w:rsidRDefault="00087C5D" w:rsidP="00133AFC">
            <w:pPr>
              <w:pStyle w:val="a3"/>
              <w:rPr>
                <w:rFonts w:ascii="Times New Roman" w:eastAsia="Calibri" w:hAnsi="Times New Roman"/>
                <w:sz w:val="24"/>
                <w:lang w:val="ru-RU"/>
              </w:rPr>
            </w:pPr>
          </w:p>
        </w:tc>
      </w:tr>
    </w:tbl>
    <w:p w:rsidR="00CB4E38" w:rsidRPr="00B76531" w:rsidRDefault="00CB4E38">
      <w:pPr>
        <w:widowControl w:val="0"/>
        <w:autoSpaceDE w:val="0"/>
        <w:autoSpaceDN w:val="0"/>
        <w:adjustRightInd w:val="0"/>
        <w:spacing w:after="0" w:line="200" w:lineRule="exact"/>
        <w:rPr>
          <w:rFonts w:ascii="Times New Roman" w:hAnsi="Times New Roman"/>
          <w:sz w:val="24"/>
          <w:szCs w:val="24"/>
          <w:lang w:val="ru-RU"/>
        </w:rPr>
      </w:pPr>
    </w:p>
    <w:p w:rsidR="00CB4E38" w:rsidRPr="00B76531" w:rsidRDefault="00CB4E38">
      <w:pPr>
        <w:widowControl w:val="0"/>
        <w:autoSpaceDE w:val="0"/>
        <w:autoSpaceDN w:val="0"/>
        <w:adjustRightInd w:val="0"/>
        <w:spacing w:after="0" w:line="200" w:lineRule="exact"/>
        <w:rPr>
          <w:rFonts w:ascii="Times New Roman" w:hAnsi="Times New Roman"/>
          <w:sz w:val="24"/>
          <w:szCs w:val="24"/>
          <w:lang w:val="ru-RU"/>
        </w:rPr>
      </w:pPr>
    </w:p>
    <w:p w:rsidR="00CB4E38" w:rsidRPr="00B76531" w:rsidRDefault="00CB4E38">
      <w:pPr>
        <w:widowControl w:val="0"/>
        <w:autoSpaceDE w:val="0"/>
        <w:autoSpaceDN w:val="0"/>
        <w:adjustRightInd w:val="0"/>
        <w:spacing w:after="0" w:line="200" w:lineRule="exact"/>
        <w:rPr>
          <w:rFonts w:ascii="Times New Roman" w:hAnsi="Times New Roman"/>
          <w:sz w:val="24"/>
          <w:szCs w:val="24"/>
          <w:lang w:val="ru-RU"/>
        </w:rPr>
      </w:pPr>
    </w:p>
    <w:p w:rsidR="00CB4E38" w:rsidRPr="00B76531" w:rsidRDefault="00CB4E38">
      <w:pPr>
        <w:widowControl w:val="0"/>
        <w:autoSpaceDE w:val="0"/>
        <w:autoSpaceDN w:val="0"/>
        <w:adjustRightInd w:val="0"/>
        <w:spacing w:after="0" w:line="200" w:lineRule="exact"/>
        <w:rPr>
          <w:rFonts w:ascii="Times New Roman" w:hAnsi="Times New Roman"/>
          <w:sz w:val="24"/>
          <w:szCs w:val="24"/>
          <w:lang w:val="ru-RU"/>
        </w:rPr>
      </w:pPr>
    </w:p>
    <w:p w:rsidR="00CB4E38" w:rsidRPr="00B76531" w:rsidRDefault="00CB4E38">
      <w:pPr>
        <w:widowControl w:val="0"/>
        <w:autoSpaceDE w:val="0"/>
        <w:autoSpaceDN w:val="0"/>
        <w:adjustRightInd w:val="0"/>
        <w:spacing w:after="0" w:line="357" w:lineRule="exact"/>
        <w:rPr>
          <w:rFonts w:ascii="Times New Roman" w:hAnsi="Times New Roman"/>
          <w:sz w:val="24"/>
          <w:szCs w:val="24"/>
          <w:lang w:val="ru-RU"/>
        </w:rPr>
      </w:pPr>
    </w:p>
    <w:p w:rsidR="00CB4E38" w:rsidRPr="00B76531" w:rsidRDefault="00291E6C" w:rsidP="00AF7A17">
      <w:pPr>
        <w:widowControl w:val="0"/>
        <w:autoSpaceDE w:val="0"/>
        <w:autoSpaceDN w:val="0"/>
        <w:adjustRightInd w:val="0"/>
        <w:spacing w:after="0" w:line="240" w:lineRule="auto"/>
        <w:ind w:left="3800"/>
        <w:rPr>
          <w:rFonts w:ascii="Times New Roman" w:hAnsi="Times New Roman"/>
          <w:b/>
          <w:bCs/>
          <w:sz w:val="28"/>
          <w:szCs w:val="28"/>
          <w:lang w:val="ru-RU"/>
        </w:rPr>
      </w:pPr>
      <w:r w:rsidRPr="00B76531">
        <w:rPr>
          <w:rFonts w:ascii="Times New Roman" w:hAnsi="Times New Roman"/>
          <w:b/>
          <w:bCs/>
          <w:sz w:val="32"/>
          <w:szCs w:val="32"/>
          <w:lang w:val="ru-RU"/>
        </w:rPr>
        <w:t>ПОЛОЖЕНИЕ</w:t>
      </w:r>
      <w:r w:rsidR="00AF7A17">
        <w:rPr>
          <w:rFonts w:ascii="Times New Roman" w:hAnsi="Times New Roman"/>
          <w:b/>
          <w:bCs/>
          <w:sz w:val="32"/>
          <w:szCs w:val="32"/>
          <w:lang w:val="ru-RU"/>
        </w:rPr>
        <w:t xml:space="preserve"> </w:t>
      </w:r>
      <w:r w:rsidR="00801F29">
        <w:rPr>
          <w:rFonts w:ascii="Times New Roman" w:hAnsi="Times New Roman"/>
          <w:b/>
          <w:bCs/>
          <w:sz w:val="28"/>
          <w:szCs w:val="28"/>
          <w:lang w:val="ru-RU"/>
        </w:rPr>
        <w:t xml:space="preserve">о </w:t>
      </w:r>
      <w:r w:rsidRPr="00B76531">
        <w:rPr>
          <w:rFonts w:ascii="Times New Roman" w:hAnsi="Times New Roman"/>
          <w:b/>
          <w:bCs/>
          <w:sz w:val="28"/>
          <w:szCs w:val="28"/>
          <w:lang w:val="ru-RU"/>
        </w:rPr>
        <w:t>Наблюдательном совете</w:t>
      </w:r>
    </w:p>
    <w:p w:rsidR="00CB4E38" w:rsidRPr="00B76531" w:rsidRDefault="00CB4E38">
      <w:pPr>
        <w:widowControl w:val="0"/>
        <w:autoSpaceDE w:val="0"/>
        <w:autoSpaceDN w:val="0"/>
        <w:adjustRightInd w:val="0"/>
        <w:spacing w:after="0" w:line="200" w:lineRule="exact"/>
        <w:rPr>
          <w:rFonts w:ascii="Times New Roman" w:hAnsi="Times New Roman"/>
          <w:b/>
          <w:bCs/>
          <w:sz w:val="28"/>
          <w:szCs w:val="28"/>
          <w:lang w:val="ru-RU"/>
        </w:rPr>
      </w:pPr>
    </w:p>
    <w:p w:rsidR="00CB4E38" w:rsidRPr="00B76531" w:rsidRDefault="00CB4E38">
      <w:pPr>
        <w:widowControl w:val="0"/>
        <w:autoSpaceDE w:val="0"/>
        <w:autoSpaceDN w:val="0"/>
        <w:adjustRightInd w:val="0"/>
        <w:spacing w:after="0" w:line="224" w:lineRule="exact"/>
        <w:rPr>
          <w:rFonts w:ascii="Times New Roman" w:hAnsi="Times New Roman"/>
          <w:b/>
          <w:bCs/>
          <w:sz w:val="28"/>
          <w:szCs w:val="28"/>
          <w:lang w:val="ru-RU"/>
        </w:rPr>
      </w:pPr>
    </w:p>
    <w:p w:rsidR="00CB4E38" w:rsidRPr="00B76531" w:rsidRDefault="00291E6C">
      <w:pPr>
        <w:widowControl w:val="0"/>
        <w:numPr>
          <w:ilvl w:val="4"/>
          <w:numId w:val="1"/>
        </w:numPr>
        <w:tabs>
          <w:tab w:val="clear" w:pos="3600"/>
          <w:tab w:val="num" w:pos="4000"/>
        </w:tabs>
        <w:overflowPunct w:val="0"/>
        <w:autoSpaceDE w:val="0"/>
        <w:autoSpaceDN w:val="0"/>
        <w:adjustRightInd w:val="0"/>
        <w:spacing w:after="0" w:line="240" w:lineRule="auto"/>
        <w:ind w:left="4000" w:hanging="275"/>
        <w:jc w:val="both"/>
        <w:rPr>
          <w:rFonts w:ascii="Times New Roman" w:hAnsi="Times New Roman"/>
          <w:sz w:val="28"/>
          <w:szCs w:val="28"/>
          <w:lang w:val="ru-RU"/>
        </w:rPr>
      </w:pPr>
      <w:r w:rsidRPr="00B76531">
        <w:rPr>
          <w:rFonts w:ascii="Times New Roman" w:hAnsi="Times New Roman"/>
          <w:b/>
          <w:bCs/>
          <w:sz w:val="28"/>
          <w:szCs w:val="28"/>
          <w:lang w:val="ru-RU"/>
        </w:rPr>
        <w:t xml:space="preserve">Общие положения </w:t>
      </w:r>
    </w:p>
    <w:p w:rsidR="00CB4E38" w:rsidRPr="00133AFC" w:rsidRDefault="00CB4E38">
      <w:pPr>
        <w:widowControl w:val="0"/>
        <w:autoSpaceDE w:val="0"/>
        <w:autoSpaceDN w:val="0"/>
        <w:adjustRightInd w:val="0"/>
        <w:spacing w:after="0" w:line="389" w:lineRule="exact"/>
        <w:rPr>
          <w:rFonts w:ascii="Times New Roman" w:hAnsi="Times New Roman"/>
          <w:sz w:val="24"/>
          <w:szCs w:val="24"/>
          <w:lang w:val="ru-RU"/>
        </w:rPr>
      </w:pPr>
    </w:p>
    <w:p w:rsidR="00CB4E38" w:rsidRPr="00133AFC" w:rsidRDefault="00291E6C" w:rsidP="00E958EE">
      <w:pPr>
        <w:widowControl w:val="0"/>
        <w:numPr>
          <w:ilvl w:val="1"/>
          <w:numId w:val="2"/>
        </w:numPr>
        <w:tabs>
          <w:tab w:val="clear" w:pos="1440"/>
          <w:tab w:val="num" w:pos="-4536"/>
        </w:tabs>
        <w:overflowPunct w:val="0"/>
        <w:autoSpaceDE w:val="0"/>
        <w:autoSpaceDN w:val="0"/>
        <w:adjustRightInd w:val="0"/>
        <w:spacing w:after="0" w:line="255" w:lineRule="auto"/>
        <w:ind w:left="0" w:right="-529" w:firstLine="24"/>
        <w:rPr>
          <w:rFonts w:ascii="Times New Roman" w:hAnsi="Times New Roman"/>
          <w:sz w:val="24"/>
          <w:szCs w:val="24"/>
          <w:lang w:val="ru-RU"/>
        </w:rPr>
      </w:pPr>
      <w:r w:rsidRPr="00133AFC">
        <w:rPr>
          <w:rFonts w:ascii="Times New Roman" w:hAnsi="Times New Roman"/>
          <w:sz w:val="24"/>
          <w:szCs w:val="24"/>
          <w:lang w:val="ru-RU"/>
        </w:rPr>
        <w:t xml:space="preserve">Наблюдательный совет Муниципального </w:t>
      </w:r>
      <w:r w:rsidR="00133AFC" w:rsidRPr="00133AFC">
        <w:rPr>
          <w:rFonts w:ascii="Times New Roman" w:hAnsi="Times New Roman"/>
          <w:sz w:val="24"/>
          <w:szCs w:val="24"/>
          <w:lang w:val="ru-RU"/>
        </w:rPr>
        <w:t xml:space="preserve">казенного </w:t>
      </w:r>
      <w:r w:rsidRPr="00133AFC">
        <w:rPr>
          <w:rFonts w:ascii="Times New Roman" w:hAnsi="Times New Roman"/>
          <w:sz w:val="24"/>
          <w:szCs w:val="24"/>
          <w:lang w:val="ru-RU"/>
        </w:rPr>
        <w:t>общеобразова</w:t>
      </w:r>
      <w:r w:rsidR="00017F0B">
        <w:rPr>
          <w:rFonts w:ascii="Times New Roman" w:hAnsi="Times New Roman"/>
          <w:sz w:val="24"/>
          <w:szCs w:val="24"/>
          <w:lang w:val="ru-RU"/>
        </w:rPr>
        <w:t>тельного учреждения «СОШ № 11</w:t>
      </w:r>
      <w:r w:rsidRPr="00133AFC">
        <w:rPr>
          <w:rFonts w:ascii="Times New Roman" w:hAnsi="Times New Roman"/>
          <w:sz w:val="24"/>
          <w:szCs w:val="24"/>
          <w:lang w:val="ru-RU"/>
        </w:rPr>
        <w:t xml:space="preserve">» (далее - Наблюдательный совет) является высшим органом управления Учреждением. </w:t>
      </w:r>
    </w:p>
    <w:p w:rsidR="00CB4E38" w:rsidRPr="00133AFC" w:rsidRDefault="00CB4E38" w:rsidP="00E958EE">
      <w:pPr>
        <w:widowControl w:val="0"/>
        <w:autoSpaceDE w:val="0"/>
        <w:autoSpaceDN w:val="0"/>
        <w:adjustRightInd w:val="0"/>
        <w:spacing w:after="0" w:line="48" w:lineRule="exact"/>
        <w:ind w:right="-529" w:firstLine="24"/>
        <w:rPr>
          <w:rFonts w:ascii="Times New Roman" w:hAnsi="Times New Roman"/>
          <w:sz w:val="24"/>
          <w:szCs w:val="24"/>
          <w:lang w:val="ru-RU"/>
        </w:rPr>
      </w:pPr>
    </w:p>
    <w:p w:rsidR="00CB4E38" w:rsidRPr="00133AFC" w:rsidRDefault="00291E6C" w:rsidP="00E958EE">
      <w:pPr>
        <w:widowControl w:val="0"/>
        <w:numPr>
          <w:ilvl w:val="0"/>
          <w:numId w:val="3"/>
        </w:numPr>
        <w:tabs>
          <w:tab w:val="clear" w:pos="720"/>
          <w:tab w:val="num" w:pos="748"/>
        </w:tabs>
        <w:overflowPunct w:val="0"/>
        <w:autoSpaceDE w:val="0"/>
        <w:autoSpaceDN w:val="0"/>
        <w:adjustRightInd w:val="0"/>
        <w:spacing w:after="0" w:line="260" w:lineRule="auto"/>
        <w:ind w:left="0" w:right="-529" w:firstLine="24"/>
        <w:rPr>
          <w:rFonts w:ascii="Times New Roman" w:hAnsi="Times New Roman"/>
          <w:sz w:val="24"/>
          <w:szCs w:val="24"/>
          <w:lang w:val="ru-RU"/>
        </w:rPr>
      </w:pPr>
      <w:r w:rsidRPr="00133AFC">
        <w:rPr>
          <w:rFonts w:ascii="Times New Roman" w:hAnsi="Times New Roman"/>
          <w:sz w:val="24"/>
          <w:szCs w:val="24"/>
          <w:lang w:val="ru-RU"/>
        </w:rPr>
        <w:t>Наблюдательный</w:t>
      </w:r>
      <w:r w:rsidR="00133AFC" w:rsidRPr="00133AFC">
        <w:rPr>
          <w:rFonts w:ascii="Times New Roman" w:hAnsi="Times New Roman"/>
          <w:sz w:val="24"/>
          <w:szCs w:val="24"/>
          <w:lang w:val="ru-RU"/>
        </w:rPr>
        <w:t xml:space="preserve"> </w:t>
      </w:r>
      <w:r w:rsidRPr="00133AFC">
        <w:rPr>
          <w:rFonts w:ascii="Times New Roman" w:hAnsi="Times New Roman"/>
          <w:sz w:val="24"/>
          <w:szCs w:val="24"/>
          <w:lang w:val="ru-RU"/>
        </w:rPr>
        <w:t xml:space="preserve">совет создаётся с целью обеспечения демократического и государственно-общественного управления </w:t>
      </w:r>
      <w:r w:rsidR="00017F0B">
        <w:rPr>
          <w:rFonts w:ascii="Times New Roman" w:hAnsi="Times New Roman"/>
          <w:sz w:val="24"/>
          <w:szCs w:val="24"/>
          <w:lang w:val="ru-RU"/>
        </w:rPr>
        <w:t>МКОУ СОШ№11</w:t>
      </w:r>
      <w:r w:rsidRPr="00133AFC">
        <w:rPr>
          <w:rFonts w:ascii="Times New Roman" w:hAnsi="Times New Roman"/>
          <w:sz w:val="24"/>
          <w:szCs w:val="24"/>
          <w:lang w:val="ru-RU"/>
        </w:rPr>
        <w:t xml:space="preserve"> (далее - Учреждение) и осуществляет в соответствии с Уставом Учреждения решение отдельных вопросов, относящихся к компетенции Наблюдательного совета. </w:t>
      </w:r>
    </w:p>
    <w:p w:rsidR="00CB4E38" w:rsidRPr="00133AFC" w:rsidRDefault="00CB4E38" w:rsidP="00E958EE">
      <w:pPr>
        <w:widowControl w:val="0"/>
        <w:autoSpaceDE w:val="0"/>
        <w:autoSpaceDN w:val="0"/>
        <w:adjustRightInd w:val="0"/>
        <w:spacing w:after="0" w:line="43" w:lineRule="exact"/>
        <w:ind w:right="-529" w:firstLine="24"/>
        <w:rPr>
          <w:rFonts w:ascii="Times New Roman" w:hAnsi="Times New Roman"/>
          <w:sz w:val="24"/>
          <w:szCs w:val="24"/>
          <w:lang w:val="ru-RU"/>
        </w:rPr>
      </w:pPr>
    </w:p>
    <w:p w:rsidR="00CB4E38" w:rsidRPr="00133AFC" w:rsidRDefault="00291E6C" w:rsidP="00E958EE">
      <w:pPr>
        <w:widowControl w:val="0"/>
        <w:numPr>
          <w:ilvl w:val="0"/>
          <w:numId w:val="3"/>
        </w:numPr>
        <w:tabs>
          <w:tab w:val="clear" w:pos="720"/>
          <w:tab w:val="num" w:pos="870"/>
        </w:tabs>
        <w:overflowPunct w:val="0"/>
        <w:autoSpaceDE w:val="0"/>
        <w:autoSpaceDN w:val="0"/>
        <w:adjustRightInd w:val="0"/>
        <w:spacing w:after="0" w:line="231" w:lineRule="auto"/>
        <w:ind w:left="0" w:right="-529" w:firstLine="24"/>
        <w:rPr>
          <w:rFonts w:ascii="Times New Roman" w:hAnsi="Times New Roman"/>
          <w:sz w:val="24"/>
          <w:szCs w:val="24"/>
          <w:lang w:val="ru-RU"/>
        </w:rPr>
      </w:pPr>
      <w:r w:rsidRPr="00133AFC">
        <w:rPr>
          <w:rFonts w:ascii="Times New Roman" w:hAnsi="Times New Roman"/>
          <w:sz w:val="24"/>
          <w:szCs w:val="24"/>
          <w:lang w:val="ru-RU"/>
        </w:rPr>
        <w:t>Положение о Наблюдательном совете разработано в соответствии с федеральными законами от 03.11.2006 г. №</w:t>
      </w:r>
      <w:r w:rsidR="00017F0B">
        <w:rPr>
          <w:rFonts w:ascii="Times New Roman" w:hAnsi="Times New Roman"/>
          <w:sz w:val="24"/>
          <w:szCs w:val="24"/>
          <w:lang w:val="ru-RU"/>
        </w:rPr>
        <w:t xml:space="preserve"> 174-ФЗ «</w:t>
      </w:r>
      <w:r w:rsidRPr="00133AFC">
        <w:rPr>
          <w:rFonts w:ascii="Times New Roman" w:hAnsi="Times New Roman"/>
          <w:sz w:val="24"/>
          <w:szCs w:val="24"/>
          <w:lang w:val="ru-RU"/>
        </w:rPr>
        <w:t xml:space="preserve">Об автономных учреждения», от 29. 12. 2012 г. №272-ФЗ «Законом о образовании в Российской Федерации» и иными нормативными актами Российской Федерации, Уставом Учреждения, настоящим Положением, иными локальными нормативным актами Учреждения. </w:t>
      </w:r>
    </w:p>
    <w:p w:rsidR="00CB4E38" w:rsidRPr="00133AFC" w:rsidRDefault="00CB4E38" w:rsidP="00E958EE">
      <w:pPr>
        <w:widowControl w:val="0"/>
        <w:autoSpaceDE w:val="0"/>
        <w:autoSpaceDN w:val="0"/>
        <w:adjustRightInd w:val="0"/>
        <w:spacing w:after="0" w:line="72" w:lineRule="exact"/>
        <w:ind w:right="-529" w:firstLine="24"/>
        <w:rPr>
          <w:rFonts w:ascii="Times New Roman" w:hAnsi="Times New Roman"/>
          <w:sz w:val="24"/>
          <w:szCs w:val="24"/>
          <w:lang w:val="ru-RU"/>
        </w:rPr>
      </w:pPr>
    </w:p>
    <w:p w:rsidR="00CB4E38" w:rsidRPr="00133AFC" w:rsidRDefault="00291E6C" w:rsidP="00E958EE">
      <w:pPr>
        <w:widowControl w:val="0"/>
        <w:numPr>
          <w:ilvl w:val="0"/>
          <w:numId w:val="3"/>
        </w:numPr>
        <w:tabs>
          <w:tab w:val="clear" w:pos="720"/>
          <w:tab w:val="num" w:pos="823"/>
        </w:tabs>
        <w:overflowPunct w:val="0"/>
        <w:autoSpaceDE w:val="0"/>
        <w:autoSpaceDN w:val="0"/>
        <w:adjustRightInd w:val="0"/>
        <w:spacing w:after="0" w:line="215" w:lineRule="auto"/>
        <w:ind w:left="0" w:right="-529" w:firstLine="24"/>
        <w:rPr>
          <w:rFonts w:ascii="Times New Roman" w:hAnsi="Times New Roman"/>
          <w:sz w:val="24"/>
          <w:szCs w:val="24"/>
          <w:lang w:val="ru-RU"/>
        </w:rPr>
      </w:pPr>
      <w:r w:rsidRPr="00133AFC">
        <w:rPr>
          <w:rFonts w:ascii="Times New Roman" w:hAnsi="Times New Roman"/>
          <w:sz w:val="24"/>
          <w:szCs w:val="24"/>
          <w:lang w:val="ru-RU"/>
        </w:rPr>
        <w:t xml:space="preserve">Организационное и материально-техническое обеспечение деятельности Наблюдательного совета возлагается на Учреждение. </w:t>
      </w:r>
    </w:p>
    <w:p w:rsidR="00CB4E38" w:rsidRPr="00133AFC" w:rsidRDefault="00CB4E38" w:rsidP="00801F29">
      <w:pPr>
        <w:widowControl w:val="0"/>
        <w:autoSpaceDE w:val="0"/>
        <w:autoSpaceDN w:val="0"/>
        <w:adjustRightInd w:val="0"/>
        <w:spacing w:after="0" w:line="327" w:lineRule="exact"/>
        <w:ind w:right="-529" w:firstLine="24"/>
        <w:rPr>
          <w:rFonts w:ascii="Times New Roman" w:hAnsi="Times New Roman"/>
          <w:sz w:val="24"/>
          <w:szCs w:val="24"/>
          <w:lang w:val="ru-RU"/>
        </w:rPr>
      </w:pPr>
    </w:p>
    <w:p w:rsidR="00CB4E38" w:rsidRPr="00133AFC" w:rsidRDefault="00291E6C" w:rsidP="00801F29">
      <w:pPr>
        <w:widowControl w:val="0"/>
        <w:numPr>
          <w:ilvl w:val="2"/>
          <w:numId w:val="3"/>
        </w:numPr>
        <w:tabs>
          <w:tab w:val="clear" w:pos="2160"/>
          <w:tab w:val="num" w:pos="3140"/>
        </w:tabs>
        <w:overflowPunct w:val="0"/>
        <w:autoSpaceDE w:val="0"/>
        <w:autoSpaceDN w:val="0"/>
        <w:adjustRightInd w:val="0"/>
        <w:spacing w:after="0" w:line="240" w:lineRule="auto"/>
        <w:ind w:left="3140" w:right="-529" w:firstLine="24"/>
        <w:rPr>
          <w:rFonts w:ascii="Times New Roman" w:hAnsi="Times New Roman"/>
          <w:b/>
          <w:bCs/>
          <w:sz w:val="24"/>
          <w:szCs w:val="24"/>
        </w:rPr>
      </w:pPr>
      <w:proofErr w:type="spellStart"/>
      <w:r w:rsidRPr="00133AFC">
        <w:rPr>
          <w:rFonts w:ascii="Times New Roman" w:hAnsi="Times New Roman"/>
          <w:b/>
          <w:bCs/>
          <w:sz w:val="24"/>
          <w:szCs w:val="24"/>
        </w:rPr>
        <w:t>Состав</w:t>
      </w:r>
      <w:proofErr w:type="spellEnd"/>
      <w:r w:rsidRPr="00133AFC">
        <w:rPr>
          <w:rFonts w:ascii="Times New Roman" w:hAnsi="Times New Roman"/>
          <w:b/>
          <w:bCs/>
          <w:sz w:val="24"/>
          <w:szCs w:val="24"/>
        </w:rPr>
        <w:t xml:space="preserve"> </w:t>
      </w:r>
      <w:proofErr w:type="spellStart"/>
      <w:r w:rsidRPr="00133AFC">
        <w:rPr>
          <w:rFonts w:ascii="Times New Roman" w:hAnsi="Times New Roman"/>
          <w:b/>
          <w:bCs/>
          <w:sz w:val="24"/>
          <w:szCs w:val="24"/>
        </w:rPr>
        <w:t>наблюдательного</w:t>
      </w:r>
      <w:proofErr w:type="spellEnd"/>
      <w:r w:rsidRPr="00133AFC">
        <w:rPr>
          <w:rFonts w:ascii="Times New Roman" w:hAnsi="Times New Roman"/>
          <w:b/>
          <w:bCs/>
          <w:sz w:val="24"/>
          <w:szCs w:val="24"/>
        </w:rPr>
        <w:t xml:space="preserve"> </w:t>
      </w:r>
      <w:proofErr w:type="spellStart"/>
      <w:r w:rsidRPr="00133AFC">
        <w:rPr>
          <w:rFonts w:ascii="Times New Roman" w:hAnsi="Times New Roman"/>
          <w:b/>
          <w:bCs/>
          <w:sz w:val="24"/>
          <w:szCs w:val="24"/>
        </w:rPr>
        <w:t>совета</w:t>
      </w:r>
      <w:proofErr w:type="spellEnd"/>
      <w:r w:rsidRPr="00133AFC">
        <w:rPr>
          <w:rFonts w:ascii="Times New Roman" w:hAnsi="Times New Roman"/>
          <w:b/>
          <w:bCs/>
          <w:sz w:val="24"/>
          <w:szCs w:val="24"/>
        </w:rPr>
        <w:t xml:space="preserve"> </w:t>
      </w:r>
    </w:p>
    <w:p w:rsidR="00CB4E38" w:rsidRPr="00133AFC" w:rsidRDefault="00CB4E38" w:rsidP="00801F29">
      <w:pPr>
        <w:widowControl w:val="0"/>
        <w:autoSpaceDE w:val="0"/>
        <w:autoSpaceDN w:val="0"/>
        <w:adjustRightInd w:val="0"/>
        <w:spacing w:after="0" w:line="319" w:lineRule="exact"/>
        <w:ind w:right="-529" w:firstLine="24"/>
        <w:rPr>
          <w:rFonts w:ascii="Times New Roman" w:hAnsi="Times New Roman"/>
          <w:sz w:val="24"/>
          <w:szCs w:val="24"/>
        </w:rPr>
      </w:pPr>
    </w:p>
    <w:p w:rsidR="00CB4E38" w:rsidRPr="00133AFC" w:rsidRDefault="00291E6C" w:rsidP="00801F29">
      <w:pPr>
        <w:widowControl w:val="0"/>
        <w:autoSpaceDE w:val="0"/>
        <w:autoSpaceDN w:val="0"/>
        <w:adjustRightInd w:val="0"/>
        <w:spacing w:after="0" w:line="240" w:lineRule="auto"/>
        <w:ind w:left="260" w:right="-529" w:firstLine="24"/>
        <w:rPr>
          <w:rFonts w:ascii="Times New Roman" w:hAnsi="Times New Roman"/>
          <w:sz w:val="24"/>
          <w:szCs w:val="24"/>
          <w:lang w:val="ru-RU"/>
        </w:rPr>
      </w:pPr>
      <w:r w:rsidRPr="00133AFC">
        <w:rPr>
          <w:rFonts w:ascii="Times New Roman" w:hAnsi="Times New Roman"/>
          <w:sz w:val="24"/>
          <w:szCs w:val="24"/>
          <w:lang w:val="ru-RU"/>
        </w:rPr>
        <w:t>Наблюдательный совет создается в составе 6 членов</w:t>
      </w:r>
    </w:p>
    <w:p w:rsidR="00CB4E38" w:rsidRPr="00133AFC" w:rsidRDefault="00291E6C" w:rsidP="00E958EE">
      <w:pPr>
        <w:widowControl w:val="0"/>
        <w:numPr>
          <w:ilvl w:val="0"/>
          <w:numId w:val="4"/>
        </w:numPr>
        <w:tabs>
          <w:tab w:val="clear" w:pos="720"/>
        </w:tabs>
        <w:overflowPunct w:val="0"/>
        <w:autoSpaceDE w:val="0"/>
        <w:autoSpaceDN w:val="0"/>
        <w:adjustRightInd w:val="0"/>
        <w:spacing w:after="0" w:line="239" w:lineRule="auto"/>
        <w:ind w:left="0" w:right="-529" w:firstLine="24"/>
        <w:rPr>
          <w:rFonts w:ascii="Times New Roman" w:hAnsi="Times New Roman"/>
          <w:sz w:val="24"/>
          <w:szCs w:val="24"/>
          <w:lang w:val="ru-RU"/>
        </w:rPr>
      </w:pPr>
      <w:r w:rsidRPr="00133AFC">
        <w:rPr>
          <w:rFonts w:ascii="Times New Roman" w:hAnsi="Times New Roman"/>
          <w:sz w:val="24"/>
          <w:szCs w:val="24"/>
          <w:lang w:val="ru-RU"/>
        </w:rPr>
        <w:t xml:space="preserve">В состав Наблюдательного совета входят: </w:t>
      </w:r>
    </w:p>
    <w:p w:rsidR="00CB4E38" w:rsidRPr="00133AFC" w:rsidRDefault="00CB4E38" w:rsidP="00801F29">
      <w:pPr>
        <w:widowControl w:val="0"/>
        <w:autoSpaceDE w:val="0"/>
        <w:autoSpaceDN w:val="0"/>
        <w:adjustRightInd w:val="0"/>
        <w:spacing w:after="0" w:line="1" w:lineRule="exact"/>
        <w:ind w:right="-529" w:firstLine="24"/>
        <w:rPr>
          <w:rFonts w:ascii="Times New Roman" w:hAnsi="Times New Roman"/>
          <w:sz w:val="24"/>
          <w:szCs w:val="24"/>
          <w:lang w:val="ru-RU"/>
        </w:rPr>
      </w:pPr>
    </w:p>
    <w:p w:rsidR="00CB4E38" w:rsidRPr="00133AFC" w:rsidRDefault="00291E6C" w:rsidP="00E958EE">
      <w:pPr>
        <w:widowControl w:val="0"/>
        <w:numPr>
          <w:ilvl w:val="0"/>
          <w:numId w:val="5"/>
        </w:numPr>
        <w:tabs>
          <w:tab w:val="clear" w:pos="720"/>
        </w:tabs>
        <w:overflowPunct w:val="0"/>
        <w:autoSpaceDE w:val="0"/>
        <w:autoSpaceDN w:val="0"/>
        <w:adjustRightInd w:val="0"/>
        <w:spacing w:after="0" w:line="240" w:lineRule="auto"/>
        <w:ind w:left="284" w:right="-529" w:firstLine="24"/>
        <w:rPr>
          <w:rFonts w:ascii="Times New Roman" w:hAnsi="Times New Roman"/>
          <w:sz w:val="24"/>
          <w:szCs w:val="24"/>
        </w:rPr>
      </w:pPr>
      <w:proofErr w:type="spellStart"/>
      <w:r w:rsidRPr="00133AFC">
        <w:rPr>
          <w:rFonts w:ascii="Times New Roman" w:hAnsi="Times New Roman"/>
          <w:sz w:val="24"/>
          <w:szCs w:val="24"/>
        </w:rPr>
        <w:t>представители</w:t>
      </w:r>
      <w:proofErr w:type="spellEnd"/>
      <w:r w:rsidRPr="00133AFC">
        <w:rPr>
          <w:rFonts w:ascii="Times New Roman" w:hAnsi="Times New Roman"/>
          <w:sz w:val="24"/>
          <w:szCs w:val="24"/>
        </w:rPr>
        <w:t xml:space="preserve"> </w:t>
      </w:r>
      <w:proofErr w:type="spellStart"/>
      <w:r w:rsidRPr="00133AFC">
        <w:rPr>
          <w:rFonts w:ascii="Times New Roman" w:hAnsi="Times New Roman"/>
          <w:sz w:val="24"/>
          <w:szCs w:val="24"/>
        </w:rPr>
        <w:t>Учредителя</w:t>
      </w:r>
      <w:proofErr w:type="spellEnd"/>
      <w:r w:rsidRPr="00133AFC">
        <w:rPr>
          <w:rFonts w:ascii="Times New Roman" w:hAnsi="Times New Roman"/>
          <w:sz w:val="24"/>
          <w:szCs w:val="24"/>
        </w:rPr>
        <w:t xml:space="preserve"> - 1 </w:t>
      </w:r>
      <w:proofErr w:type="spellStart"/>
      <w:r w:rsidRPr="00133AFC">
        <w:rPr>
          <w:rFonts w:ascii="Times New Roman" w:hAnsi="Times New Roman"/>
          <w:sz w:val="24"/>
          <w:szCs w:val="24"/>
        </w:rPr>
        <w:t>человек</w:t>
      </w:r>
      <w:proofErr w:type="spellEnd"/>
      <w:r w:rsidRPr="00133AFC">
        <w:rPr>
          <w:rFonts w:ascii="Times New Roman" w:hAnsi="Times New Roman"/>
          <w:sz w:val="24"/>
          <w:szCs w:val="24"/>
        </w:rPr>
        <w:t xml:space="preserve">; </w:t>
      </w:r>
    </w:p>
    <w:p w:rsidR="00CB4E38" w:rsidRPr="00133AFC" w:rsidRDefault="00CB4E38" w:rsidP="00801F29">
      <w:pPr>
        <w:widowControl w:val="0"/>
        <w:autoSpaceDE w:val="0"/>
        <w:autoSpaceDN w:val="0"/>
        <w:adjustRightInd w:val="0"/>
        <w:spacing w:after="0" w:line="65" w:lineRule="exact"/>
        <w:ind w:right="-529" w:firstLine="24"/>
        <w:rPr>
          <w:rFonts w:ascii="Times New Roman" w:hAnsi="Times New Roman"/>
          <w:sz w:val="24"/>
          <w:szCs w:val="24"/>
        </w:rPr>
      </w:pPr>
    </w:p>
    <w:p w:rsidR="00CB4E38" w:rsidRPr="00133AFC" w:rsidRDefault="00291E6C" w:rsidP="00801F29">
      <w:pPr>
        <w:widowControl w:val="0"/>
        <w:numPr>
          <w:ilvl w:val="0"/>
          <w:numId w:val="5"/>
        </w:numPr>
        <w:tabs>
          <w:tab w:val="clear" w:pos="720"/>
        </w:tabs>
        <w:overflowPunct w:val="0"/>
        <w:autoSpaceDE w:val="0"/>
        <w:autoSpaceDN w:val="0"/>
        <w:adjustRightInd w:val="0"/>
        <w:spacing w:after="0" w:line="215" w:lineRule="auto"/>
        <w:ind w:left="260" w:right="-529" w:firstLine="24"/>
        <w:rPr>
          <w:rFonts w:ascii="Times New Roman" w:hAnsi="Times New Roman"/>
          <w:sz w:val="24"/>
          <w:szCs w:val="24"/>
          <w:lang w:val="ru-RU"/>
        </w:rPr>
      </w:pPr>
      <w:r w:rsidRPr="00133AFC">
        <w:rPr>
          <w:rFonts w:ascii="Times New Roman" w:hAnsi="Times New Roman"/>
          <w:sz w:val="24"/>
          <w:szCs w:val="24"/>
          <w:lang w:val="ru-RU"/>
        </w:rPr>
        <w:t xml:space="preserve">представитель Комитета по управлению городским имуществом и земельными ресурсами - 1 человек; </w:t>
      </w:r>
    </w:p>
    <w:p w:rsidR="00CB4E38" w:rsidRPr="00133AFC" w:rsidRDefault="00CB4E38" w:rsidP="00801F29">
      <w:pPr>
        <w:widowControl w:val="0"/>
        <w:autoSpaceDE w:val="0"/>
        <w:autoSpaceDN w:val="0"/>
        <w:adjustRightInd w:val="0"/>
        <w:spacing w:after="0" w:line="1" w:lineRule="exact"/>
        <w:ind w:right="-529" w:firstLine="24"/>
        <w:rPr>
          <w:rFonts w:ascii="Times New Roman" w:hAnsi="Times New Roman"/>
          <w:sz w:val="24"/>
          <w:szCs w:val="24"/>
          <w:lang w:val="ru-RU"/>
        </w:rPr>
      </w:pPr>
    </w:p>
    <w:p w:rsidR="00CB4E38" w:rsidRPr="00133AFC" w:rsidRDefault="00291E6C" w:rsidP="00E958EE">
      <w:pPr>
        <w:widowControl w:val="0"/>
        <w:numPr>
          <w:ilvl w:val="0"/>
          <w:numId w:val="5"/>
        </w:numPr>
        <w:tabs>
          <w:tab w:val="clear" w:pos="720"/>
          <w:tab w:val="num" w:pos="-2410"/>
        </w:tabs>
        <w:overflowPunct w:val="0"/>
        <w:autoSpaceDE w:val="0"/>
        <w:autoSpaceDN w:val="0"/>
        <w:adjustRightInd w:val="0"/>
        <w:spacing w:after="0" w:line="239" w:lineRule="auto"/>
        <w:ind w:left="284" w:right="-529" w:firstLine="24"/>
        <w:rPr>
          <w:rFonts w:ascii="Times New Roman" w:hAnsi="Times New Roman"/>
          <w:sz w:val="24"/>
          <w:szCs w:val="24"/>
        </w:rPr>
      </w:pPr>
      <w:proofErr w:type="spellStart"/>
      <w:r w:rsidRPr="00133AFC">
        <w:rPr>
          <w:rFonts w:ascii="Times New Roman" w:hAnsi="Times New Roman"/>
          <w:sz w:val="24"/>
          <w:szCs w:val="24"/>
        </w:rPr>
        <w:t>представители</w:t>
      </w:r>
      <w:proofErr w:type="spellEnd"/>
      <w:r w:rsidRPr="00133AFC">
        <w:rPr>
          <w:rFonts w:ascii="Times New Roman" w:hAnsi="Times New Roman"/>
          <w:sz w:val="24"/>
          <w:szCs w:val="24"/>
        </w:rPr>
        <w:t xml:space="preserve"> </w:t>
      </w:r>
      <w:proofErr w:type="spellStart"/>
      <w:r w:rsidRPr="00133AFC">
        <w:rPr>
          <w:rFonts w:ascii="Times New Roman" w:hAnsi="Times New Roman"/>
          <w:sz w:val="24"/>
          <w:szCs w:val="24"/>
        </w:rPr>
        <w:t>общественности</w:t>
      </w:r>
      <w:proofErr w:type="spellEnd"/>
      <w:r w:rsidRPr="00133AFC">
        <w:rPr>
          <w:rFonts w:ascii="Times New Roman" w:hAnsi="Times New Roman"/>
          <w:sz w:val="24"/>
          <w:szCs w:val="24"/>
        </w:rPr>
        <w:t xml:space="preserve"> - 2 </w:t>
      </w:r>
      <w:proofErr w:type="spellStart"/>
      <w:r w:rsidRPr="00133AFC">
        <w:rPr>
          <w:rFonts w:ascii="Times New Roman" w:hAnsi="Times New Roman"/>
          <w:sz w:val="24"/>
          <w:szCs w:val="24"/>
        </w:rPr>
        <w:t>человека</w:t>
      </w:r>
      <w:proofErr w:type="spellEnd"/>
      <w:r w:rsidRPr="00133AFC">
        <w:rPr>
          <w:rFonts w:ascii="Times New Roman" w:hAnsi="Times New Roman"/>
          <w:sz w:val="24"/>
          <w:szCs w:val="24"/>
        </w:rPr>
        <w:t xml:space="preserve">; </w:t>
      </w:r>
    </w:p>
    <w:p w:rsidR="00CB4E38" w:rsidRPr="00133AFC" w:rsidRDefault="00291E6C" w:rsidP="00E958EE">
      <w:pPr>
        <w:widowControl w:val="0"/>
        <w:numPr>
          <w:ilvl w:val="0"/>
          <w:numId w:val="5"/>
        </w:numPr>
        <w:tabs>
          <w:tab w:val="clear" w:pos="720"/>
        </w:tabs>
        <w:overflowPunct w:val="0"/>
        <w:autoSpaceDE w:val="0"/>
        <w:autoSpaceDN w:val="0"/>
        <w:adjustRightInd w:val="0"/>
        <w:spacing w:after="0" w:line="239" w:lineRule="auto"/>
        <w:ind w:left="284" w:right="-529" w:firstLine="24"/>
        <w:rPr>
          <w:rFonts w:ascii="Times New Roman" w:hAnsi="Times New Roman"/>
          <w:sz w:val="24"/>
          <w:szCs w:val="24"/>
        </w:rPr>
      </w:pPr>
      <w:proofErr w:type="spellStart"/>
      <w:proofErr w:type="gramStart"/>
      <w:r w:rsidRPr="00133AFC">
        <w:rPr>
          <w:rFonts w:ascii="Times New Roman" w:hAnsi="Times New Roman"/>
          <w:sz w:val="24"/>
          <w:szCs w:val="24"/>
        </w:rPr>
        <w:t>представители</w:t>
      </w:r>
      <w:proofErr w:type="spellEnd"/>
      <w:proofErr w:type="gramEnd"/>
      <w:r w:rsidRPr="00133AFC">
        <w:rPr>
          <w:rFonts w:ascii="Times New Roman" w:hAnsi="Times New Roman"/>
          <w:sz w:val="24"/>
          <w:szCs w:val="24"/>
        </w:rPr>
        <w:t xml:space="preserve"> </w:t>
      </w:r>
      <w:proofErr w:type="spellStart"/>
      <w:r w:rsidRPr="00133AFC">
        <w:rPr>
          <w:rFonts w:ascii="Times New Roman" w:hAnsi="Times New Roman"/>
          <w:sz w:val="24"/>
          <w:szCs w:val="24"/>
        </w:rPr>
        <w:t>работников</w:t>
      </w:r>
      <w:proofErr w:type="spellEnd"/>
      <w:r w:rsidRPr="00133AFC">
        <w:rPr>
          <w:rFonts w:ascii="Times New Roman" w:hAnsi="Times New Roman"/>
          <w:sz w:val="24"/>
          <w:szCs w:val="24"/>
        </w:rPr>
        <w:t xml:space="preserve"> </w:t>
      </w:r>
      <w:proofErr w:type="spellStart"/>
      <w:r w:rsidRPr="00133AFC">
        <w:rPr>
          <w:rFonts w:ascii="Times New Roman" w:hAnsi="Times New Roman"/>
          <w:sz w:val="24"/>
          <w:szCs w:val="24"/>
        </w:rPr>
        <w:t>Учреждения</w:t>
      </w:r>
      <w:proofErr w:type="spellEnd"/>
      <w:r w:rsidRPr="00133AFC">
        <w:rPr>
          <w:rFonts w:ascii="Times New Roman" w:hAnsi="Times New Roman"/>
          <w:sz w:val="24"/>
          <w:szCs w:val="24"/>
        </w:rPr>
        <w:t xml:space="preserve"> - 2 </w:t>
      </w:r>
      <w:proofErr w:type="spellStart"/>
      <w:r w:rsidRPr="00133AFC">
        <w:rPr>
          <w:rFonts w:ascii="Times New Roman" w:hAnsi="Times New Roman"/>
          <w:sz w:val="24"/>
          <w:szCs w:val="24"/>
        </w:rPr>
        <w:t>человека</w:t>
      </w:r>
      <w:proofErr w:type="spellEnd"/>
      <w:r w:rsidRPr="00133AFC">
        <w:rPr>
          <w:rFonts w:ascii="Times New Roman" w:hAnsi="Times New Roman"/>
          <w:sz w:val="24"/>
          <w:szCs w:val="24"/>
        </w:rPr>
        <w:t xml:space="preserve">. </w:t>
      </w:r>
    </w:p>
    <w:p w:rsidR="00CB4E38" w:rsidRPr="00133AFC" w:rsidRDefault="00CB4E38" w:rsidP="00801F29">
      <w:pPr>
        <w:widowControl w:val="0"/>
        <w:autoSpaceDE w:val="0"/>
        <w:autoSpaceDN w:val="0"/>
        <w:adjustRightInd w:val="0"/>
        <w:spacing w:after="0" w:line="284"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56" w:lineRule="auto"/>
        <w:ind w:right="-529" w:firstLine="24"/>
        <w:rPr>
          <w:rFonts w:ascii="Times New Roman" w:hAnsi="Times New Roman"/>
          <w:sz w:val="24"/>
          <w:szCs w:val="24"/>
          <w:lang w:val="ru-RU"/>
        </w:rPr>
      </w:pPr>
      <w:r w:rsidRPr="00133AFC">
        <w:rPr>
          <w:rFonts w:ascii="Times New Roman" w:hAnsi="Times New Roman"/>
          <w:sz w:val="24"/>
          <w:szCs w:val="24"/>
          <w:lang w:val="ru-RU"/>
        </w:rPr>
        <w:t>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Учреждения. Количество</w:t>
      </w:r>
      <w:bookmarkStart w:id="0" w:name="page3"/>
      <w:bookmarkEnd w:id="0"/>
      <w:r w:rsidR="00B76531" w:rsidRPr="00133AFC">
        <w:rPr>
          <w:rFonts w:ascii="Times New Roman" w:hAnsi="Times New Roman"/>
          <w:sz w:val="24"/>
          <w:szCs w:val="24"/>
          <w:lang w:val="ru-RU"/>
        </w:rPr>
        <w:t xml:space="preserve"> </w:t>
      </w:r>
      <w:r w:rsidRPr="00133AFC">
        <w:rPr>
          <w:rFonts w:ascii="Times New Roman" w:hAnsi="Times New Roman"/>
          <w:sz w:val="24"/>
          <w:szCs w:val="24"/>
          <w:lang w:val="ru-RU"/>
        </w:rPr>
        <w:t>представителей работников учреждения не может превышать одну треть от общего числа членов Наблюдательного совета. Не менее половины из числа представителей государственных органов и органов местного самоуправления составляют представители органа, осуществляющего функции и полномочия Учредителя автономного Учреждения.</w:t>
      </w:r>
    </w:p>
    <w:p w:rsidR="00CB4E38" w:rsidRPr="00133AFC" w:rsidRDefault="00CB4E38" w:rsidP="00801F29">
      <w:pPr>
        <w:widowControl w:val="0"/>
        <w:autoSpaceDE w:val="0"/>
        <w:autoSpaceDN w:val="0"/>
        <w:adjustRightInd w:val="0"/>
        <w:spacing w:after="0" w:line="66" w:lineRule="exact"/>
        <w:ind w:right="-529" w:firstLine="24"/>
        <w:rPr>
          <w:rFonts w:ascii="Times New Roman" w:hAnsi="Times New Roman"/>
          <w:sz w:val="24"/>
          <w:szCs w:val="24"/>
          <w:lang w:val="ru-RU"/>
        </w:rPr>
      </w:pPr>
    </w:p>
    <w:p w:rsidR="00191D05" w:rsidRDefault="00191D05" w:rsidP="00801F29">
      <w:pPr>
        <w:widowControl w:val="0"/>
        <w:overflowPunct w:val="0"/>
        <w:autoSpaceDE w:val="0"/>
        <w:autoSpaceDN w:val="0"/>
        <w:adjustRightInd w:val="0"/>
        <w:spacing w:after="0" w:line="216" w:lineRule="auto"/>
        <w:ind w:left="8" w:right="-529" w:firstLine="24"/>
        <w:rPr>
          <w:rFonts w:ascii="Times New Roman" w:hAnsi="Times New Roman"/>
          <w:sz w:val="24"/>
          <w:szCs w:val="24"/>
          <w:lang w:val="ru-RU"/>
        </w:rPr>
      </w:pPr>
    </w:p>
    <w:p w:rsidR="00191D05" w:rsidRDefault="00191D05" w:rsidP="00801F29">
      <w:pPr>
        <w:widowControl w:val="0"/>
        <w:overflowPunct w:val="0"/>
        <w:autoSpaceDE w:val="0"/>
        <w:autoSpaceDN w:val="0"/>
        <w:adjustRightInd w:val="0"/>
        <w:spacing w:after="0" w:line="216" w:lineRule="auto"/>
        <w:ind w:left="8" w:right="-529" w:firstLine="24"/>
        <w:rPr>
          <w:rFonts w:ascii="Times New Roman" w:hAnsi="Times New Roman"/>
          <w:sz w:val="24"/>
          <w:szCs w:val="24"/>
          <w:lang w:val="ru-RU"/>
        </w:rPr>
      </w:pPr>
    </w:p>
    <w:p w:rsidR="00191D05" w:rsidRDefault="00191D05" w:rsidP="00801F29">
      <w:pPr>
        <w:widowControl w:val="0"/>
        <w:overflowPunct w:val="0"/>
        <w:autoSpaceDE w:val="0"/>
        <w:autoSpaceDN w:val="0"/>
        <w:adjustRightInd w:val="0"/>
        <w:spacing w:after="0" w:line="216" w:lineRule="auto"/>
        <w:ind w:left="8" w:right="-529" w:firstLine="24"/>
        <w:rPr>
          <w:rFonts w:ascii="Times New Roman" w:hAnsi="Times New Roman"/>
          <w:sz w:val="24"/>
          <w:szCs w:val="24"/>
          <w:lang w:val="ru-RU"/>
        </w:rPr>
      </w:pPr>
    </w:p>
    <w:p w:rsidR="00191D05" w:rsidRDefault="00191D05" w:rsidP="00801F29">
      <w:pPr>
        <w:widowControl w:val="0"/>
        <w:overflowPunct w:val="0"/>
        <w:autoSpaceDE w:val="0"/>
        <w:autoSpaceDN w:val="0"/>
        <w:adjustRightInd w:val="0"/>
        <w:spacing w:after="0" w:line="216" w:lineRule="auto"/>
        <w:ind w:left="8"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16" w:lineRule="auto"/>
        <w:ind w:left="8" w:right="-529" w:firstLine="24"/>
        <w:rPr>
          <w:rFonts w:ascii="Times New Roman" w:hAnsi="Times New Roman"/>
          <w:sz w:val="24"/>
          <w:szCs w:val="24"/>
          <w:lang w:val="ru-RU"/>
        </w:rPr>
      </w:pPr>
      <w:r w:rsidRPr="00133AFC">
        <w:rPr>
          <w:rFonts w:ascii="Times New Roman" w:hAnsi="Times New Roman"/>
          <w:sz w:val="24"/>
          <w:szCs w:val="24"/>
          <w:lang w:val="ru-RU"/>
        </w:rPr>
        <w:lastRenderedPageBreak/>
        <w:t>Одно и то же лицо может быть членом Наблюдательного совета неограниченное число раз.</w:t>
      </w:r>
    </w:p>
    <w:p w:rsidR="00CB4E38" w:rsidRPr="00133AFC" w:rsidRDefault="00291E6C" w:rsidP="00E958EE">
      <w:pPr>
        <w:widowControl w:val="0"/>
        <w:numPr>
          <w:ilvl w:val="0"/>
          <w:numId w:val="6"/>
        </w:numPr>
        <w:tabs>
          <w:tab w:val="clear" w:pos="720"/>
        </w:tabs>
        <w:overflowPunct w:val="0"/>
        <w:autoSpaceDE w:val="0"/>
        <w:autoSpaceDN w:val="0"/>
        <w:adjustRightInd w:val="0"/>
        <w:spacing w:after="0" w:line="240" w:lineRule="auto"/>
        <w:ind w:left="0" w:right="-529" w:firstLine="24"/>
        <w:rPr>
          <w:rFonts w:ascii="Times New Roman" w:hAnsi="Times New Roman"/>
          <w:sz w:val="24"/>
          <w:szCs w:val="24"/>
          <w:lang w:val="ru-RU"/>
        </w:rPr>
      </w:pPr>
      <w:r w:rsidRPr="00133AFC">
        <w:rPr>
          <w:rFonts w:ascii="Times New Roman" w:hAnsi="Times New Roman"/>
          <w:sz w:val="24"/>
          <w:szCs w:val="24"/>
          <w:lang w:val="ru-RU"/>
        </w:rPr>
        <w:t xml:space="preserve">Срок полномочий Наблюдательного совета составляет 5 лет. </w:t>
      </w:r>
    </w:p>
    <w:p w:rsidR="00CB4E38" w:rsidRPr="00133AFC" w:rsidRDefault="00291E6C" w:rsidP="00E958EE">
      <w:pPr>
        <w:widowControl w:val="0"/>
        <w:numPr>
          <w:ilvl w:val="0"/>
          <w:numId w:val="6"/>
        </w:numPr>
        <w:tabs>
          <w:tab w:val="clear" w:pos="720"/>
          <w:tab w:val="num" w:pos="-2694"/>
        </w:tabs>
        <w:overflowPunct w:val="0"/>
        <w:autoSpaceDE w:val="0"/>
        <w:autoSpaceDN w:val="0"/>
        <w:adjustRightInd w:val="0"/>
        <w:spacing w:after="0" w:line="239" w:lineRule="auto"/>
        <w:ind w:left="0" w:right="-529" w:firstLine="24"/>
        <w:rPr>
          <w:rFonts w:ascii="Times New Roman" w:hAnsi="Times New Roman"/>
          <w:sz w:val="24"/>
          <w:szCs w:val="24"/>
          <w:lang w:val="ru-RU"/>
        </w:rPr>
      </w:pPr>
      <w:r w:rsidRPr="00133AFC">
        <w:rPr>
          <w:rFonts w:ascii="Times New Roman" w:hAnsi="Times New Roman"/>
          <w:sz w:val="24"/>
          <w:szCs w:val="24"/>
          <w:lang w:val="ru-RU"/>
        </w:rPr>
        <w:t xml:space="preserve">Членами Наблюдательного совета не могут быть: </w:t>
      </w:r>
    </w:p>
    <w:p w:rsidR="00CB4E38" w:rsidRPr="00133AFC" w:rsidRDefault="00CB4E38" w:rsidP="00801F29">
      <w:pPr>
        <w:widowControl w:val="0"/>
        <w:autoSpaceDE w:val="0"/>
        <w:autoSpaceDN w:val="0"/>
        <w:adjustRightInd w:val="0"/>
        <w:spacing w:after="0" w:line="1"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7"/>
        </w:numPr>
        <w:tabs>
          <w:tab w:val="clear" w:pos="720"/>
          <w:tab w:val="num" w:pos="168"/>
        </w:tabs>
        <w:overflowPunct w:val="0"/>
        <w:autoSpaceDE w:val="0"/>
        <w:autoSpaceDN w:val="0"/>
        <w:adjustRightInd w:val="0"/>
        <w:spacing w:after="0" w:line="240" w:lineRule="auto"/>
        <w:ind w:left="168" w:right="-529" w:firstLine="24"/>
        <w:rPr>
          <w:rFonts w:ascii="Times New Roman" w:hAnsi="Times New Roman"/>
          <w:sz w:val="24"/>
          <w:szCs w:val="24"/>
        </w:rPr>
      </w:pPr>
      <w:proofErr w:type="spellStart"/>
      <w:r w:rsidRPr="00133AFC">
        <w:rPr>
          <w:rFonts w:ascii="Times New Roman" w:hAnsi="Times New Roman"/>
          <w:sz w:val="24"/>
          <w:szCs w:val="24"/>
        </w:rPr>
        <w:t>руководитель</w:t>
      </w:r>
      <w:proofErr w:type="spellEnd"/>
      <w:r w:rsidRPr="00133AFC">
        <w:rPr>
          <w:rFonts w:ascii="Times New Roman" w:hAnsi="Times New Roman"/>
          <w:sz w:val="24"/>
          <w:szCs w:val="24"/>
        </w:rPr>
        <w:t xml:space="preserve"> </w:t>
      </w:r>
      <w:proofErr w:type="spellStart"/>
      <w:r w:rsidRPr="00133AFC">
        <w:rPr>
          <w:rFonts w:ascii="Times New Roman" w:hAnsi="Times New Roman"/>
          <w:sz w:val="24"/>
          <w:szCs w:val="24"/>
        </w:rPr>
        <w:t>Учреждения</w:t>
      </w:r>
      <w:proofErr w:type="spellEnd"/>
      <w:r w:rsidRPr="00133AFC">
        <w:rPr>
          <w:rFonts w:ascii="Times New Roman" w:hAnsi="Times New Roman"/>
          <w:sz w:val="24"/>
          <w:szCs w:val="24"/>
        </w:rPr>
        <w:t xml:space="preserve">; </w:t>
      </w:r>
    </w:p>
    <w:p w:rsidR="00CB4E38" w:rsidRPr="00133AFC" w:rsidRDefault="00291E6C" w:rsidP="00801F29">
      <w:pPr>
        <w:widowControl w:val="0"/>
        <w:numPr>
          <w:ilvl w:val="0"/>
          <w:numId w:val="7"/>
        </w:numPr>
        <w:tabs>
          <w:tab w:val="clear" w:pos="720"/>
          <w:tab w:val="num" w:pos="168"/>
        </w:tabs>
        <w:overflowPunct w:val="0"/>
        <w:autoSpaceDE w:val="0"/>
        <w:autoSpaceDN w:val="0"/>
        <w:adjustRightInd w:val="0"/>
        <w:spacing w:after="0" w:line="239" w:lineRule="auto"/>
        <w:ind w:left="168" w:right="-529" w:firstLine="24"/>
        <w:rPr>
          <w:rFonts w:ascii="Times New Roman" w:hAnsi="Times New Roman"/>
          <w:sz w:val="24"/>
          <w:szCs w:val="24"/>
        </w:rPr>
      </w:pPr>
      <w:proofErr w:type="spellStart"/>
      <w:r w:rsidRPr="00133AFC">
        <w:rPr>
          <w:rFonts w:ascii="Times New Roman" w:hAnsi="Times New Roman"/>
          <w:sz w:val="24"/>
          <w:szCs w:val="24"/>
        </w:rPr>
        <w:t>заместители</w:t>
      </w:r>
      <w:proofErr w:type="spellEnd"/>
      <w:r w:rsidRPr="00133AFC">
        <w:rPr>
          <w:rFonts w:ascii="Times New Roman" w:hAnsi="Times New Roman"/>
          <w:sz w:val="24"/>
          <w:szCs w:val="24"/>
        </w:rPr>
        <w:t xml:space="preserve"> </w:t>
      </w:r>
      <w:proofErr w:type="spellStart"/>
      <w:r w:rsidRPr="00133AFC">
        <w:rPr>
          <w:rFonts w:ascii="Times New Roman" w:hAnsi="Times New Roman"/>
          <w:sz w:val="24"/>
          <w:szCs w:val="24"/>
        </w:rPr>
        <w:t>руководителя</w:t>
      </w:r>
      <w:proofErr w:type="spellEnd"/>
      <w:r w:rsidRPr="00133AFC">
        <w:rPr>
          <w:rFonts w:ascii="Times New Roman" w:hAnsi="Times New Roman"/>
          <w:sz w:val="24"/>
          <w:szCs w:val="24"/>
        </w:rPr>
        <w:t xml:space="preserve"> </w:t>
      </w:r>
      <w:proofErr w:type="spellStart"/>
      <w:r w:rsidRPr="00133AFC">
        <w:rPr>
          <w:rFonts w:ascii="Times New Roman" w:hAnsi="Times New Roman"/>
          <w:sz w:val="24"/>
          <w:szCs w:val="24"/>
        </w:rPr>
        <w:t>Учреждения</w:t>
      </w:r>
      <w:proofErr w:type="spellEnd"/>
      <w:r w:rsidRPr="00133AFC">
        <w:rPr>
          <w:rFonts w:ascii="Times New Roman" w:hAnsi="Times New Roman"/>
          <w:sz w:val="24"/>
          <w:szCs w:val="24"/>
        </w:rPr>
        <w:t xml:space="preserve">; </w:t>
      </w:r>
    </w:p>
    <w:p w:rsidR="00CB4E38" w:rsidRPr="00133AFC" w:rsidRDefault="00291E6C" w:rsidP="00801F29">
      <w:pPr>
        <w:widowControl w:val="0"/>
        <w:numPr>
          <w:ilvl w:val="0"/>
          <w:numId w:val="7"/>
        </w:numPr>
        <w:tabs>
          <w:tab w:val="clear" w:pos="720"/>
          <w:tab w:val="num" w:pos="168"/>
        </w:tabs>
        <w:overflowPunct w:val="0"/>
        <w:autoSpaceDE w:val="0"/>
        <w:autoSpaceDN w:val="0"/>
        <w:adjustRightInd w:val="0"/>
        <w:spacing w:after="0" w:line="239" w:lineRule="auto"/>
        <w:ind w:left="168" w:right="-529" w:firstLine="24"/>
        <w:rPr>
          <w:rFonts w:ascii="Times New Roman" w:hAnsi="Times New Roman"/>
          <w:sz w:val="24"/>
          <w:szCs w:val="24"/>
          <w:lang w:val="ru-RU"/>
        </w:rPr>
      </w:pPr>
      <w:r w:rsidRPr="00133AFC">
        <w:rPr>
          <w:rFonts w:ascii="Times New Roman" w:hAnsi="Times New Roman"/>
          <w:sz w:val="24"/>
          <w:szCs w:val="24"/>
          <w:lang w:val="ru-RU"/>
        </w:rPr>
        <w:t xml:space="preserve">лица, имеющие неснятую или непогашенную судимость. </w:t>
      </w:r>
    </w:p>
    <w:p w:rsidR="00CB4E38" w:rsidRPr="00133AFC" w:rsidRDefault="00CB4E38" w:rsidP="00801F29">
      <w:pPr>
        <w:widowControl w:val="0"/>
        <w:autoSpaceDE w:val="0"/>
        <w:autoSpaceDN w:val="0"/>
        <w:adjustRightInd w:val="0"/>
        <w:spacing w:after="0" w:line="66"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32" w:lineRule="auto"/>
        <w:ind w:left="8" w:right="-529" w:firstLine="24"/>
        <w:rPr>
          <w:rFonts w:ascii="Times New Roman" w:hAnsi="Times New Roman"/>
          <w:sz w:val="24"/>
          <w:szCs w:val="24"/>
          <w:lang w:val="ru-RU"/>
        </w:rPr>
      </w:pPr>
      <w:r w:rsidRPr="00133AFC">
        <w:rPr>
          <w:rFonts w:ascii="Times New Roman" w:hAnsi="Times New Roman"/>
          <w:sz w:val="24"/>
          <w:szCs w:val="24"/>
          <w:lang w:val="ru-RU"/>
        </w:rPr>
        <w:t>Директор автономного Учреждения участвует в заседаниях Наблюдательного совета автономного Учреждения с правом совещательного голоса.</w:t>
      </w:r>
    </w:p>
    <w:p w:rsidR="00CB4E38" w:rsidRPr="00133AFC" w:rsidRDefault="00CB4E38" w:rsidP="00801F29">
      <w:pPr>
        <w:widowControl w:val="0"/>
        <w:autoSpaceDE w:val="0"/>
        <w:autoSpaceDN w:val="0"/>
        <w:adjustRightInd w:val="0"/>
        <w:spacing w:after="0" w:line="68"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8"/>
        </w:numPr>
        <w:tabs>
          <w:tab w:val="clear" w:pos="720"/>
          <w:tab w:val="num" w:pos="716"/>
        </w:tabs>
        <w:overflowPunct w:val="0"/>
        <w:autoSpaceDE w:val="0"/>
        <w:autoSpaceDN w:val="0"/>
        <w:adjustRightInd w:val="0"/>
        <w:spacing w:after="0" w:line="215"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Наблюдательный совет действует на основе принципов добровольности членства, равноправия членов и гласности. </w:t>
      </w:r>
    </w:p>
    <w:p w:rsidR="00CB4E38" w:rsidRPr="00133AFC" w:rsidRDefault="00CB4E38" w:rsidP="00801F29">
      <w:pPr>
        <w:widowControl w:val="0"/>
        <w:autoSpaceDE w:val="0"/>
        <w:autoSpaceDN w:val="0"/>
        <w:adjustRightInd w:val="0"/>
        <w:spacing w:after="0" w:line="66"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8"/>
        </w:numPr>
        <w:tabs>
          <w:tab w:val="clear" w:pos="720"/>
          <w:tab w:val="num" w:pos="716"/>
        </w:tabs>
        <w:overflowPunct w:val="0"/>
        <w:autoSpaceDE w:val="0"/>
        <w:autoSpaceDN w:val="0"/>
        <w:adjustRightInd w:val="0"/>
        <w:spacing w:after="0" w:line="228"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Вознаграждение членам Наблюдательного совета за участие в работе Наблюдательного совета не выплачивается. Расходы, связанные с участием в работе Наблюдательного совета, члены Наблюдательного совета несут самостоятельно. </w:t>
      </w:r>
    </w:p>
    <w:p w:rsidR="00CB4E38" w:rsidRPr="00133AFC" w:rsidRDefault="00CB4E38" w:rsidP="00801F29">
      <w:pPr>
        <w:widowControl w:val="0"/>
        <w:autoSpaceDE w:val="0"/>
        <w:autoSpaceDN w:val="0"/>
        <w:adjustRightInd w:val="0"/>
        <w:spacing w:after="0" w:line="65"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8"/>
        </w:numPr>
        <w:tabs>
          <w:tab w:val="clear" w:pos="720"/>
          <w:tab w:val="num" w:pos="716"/>
        </w:tabs>
        <w:overflowPunct w:val="0"/>
        <w:autoSpaceDE w:val="0"/>
        <w:autoSpaceDN w:val="0"/>
        <w:adjustRightInd w:val="0"/>
        <w:spacing w:after="0" w:line="215"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Решение о назначении членов Наблюдательного совета или досрочном прекращении их полномочий принимается Учредителем. </w:t>
      </w:r>
    </w:p>
    <w:p w:rsidR="00CB4E38" w:rsidRPr="00133AFC" w:rsidRDefault="00CB4E38" w:rsidP="00801F29">
      <w:pPr>
        <w:widowControl w:val="0"/>
        <w:autoSpaceDE w:val="0"/>
        <w:autoSpaceDN w:val="0"/>
        <w:adjustRightInd w:val="0"/>
        <w:spacing w:after="0" w:line="66"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8"/>
        </w:numPr>
        <w:tabs>
          <w:tab w:val="clear" w:pos="720"/>
          <w:tab w:val="num" w:pos="716"/>
        </w:tabs>
        <w:overflowPunct w:val="0"/>
        <w:autoSpaceDE w:val="0"/>
        <w:autoSpaceDN w:val="0"/>
        <w:adjustRightInd w:val="0"/>
        <w:spacing w:after="0" w:line="241"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Решение о назначении членов Наблюдательного совета от Учреждения или досрочном прекращении их полномочий принимается Учреждением на основании решения Общего собрания работников Учреждения. </w:t>
      </w:r>
    </w:p>
    <w:p w:rsidR="00CB4E38" w:rsidRPr="00133AFC" w:rsidRDefault="00CB4E38" w:rsidP="00801F29">
      <w:pPr>
        <w:widowControl w:val="0"/>
        <w:autoSpaceDE w:val="0"/>
        <w:autoSpaceDN w:val="0"/>
        <w:adjustRightInd w:val="0"/>
        <w:spacing w:after="0" w:line="64"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8"/>
        </w:numPr>
        <w:tabs>
          <w:tab w:val="clear" w:pos="720"/>
          <w:tab w:val="num" w:pos="716"/>
        </w:tabs>
        <w:overflowPunct w:val="0"/>
        <w:autoSpaceDE w:val="0"/>
        <w:autoSpaceDN w:val="0"/>
        <w:adjustRightInd w:val="0"/>
        <w:spacing w:after="0" w:line="216"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Полномочия члена Наблюдательною совета могут быть прекращены досрочно: </w:t>
      </w:r>
    </w:p>
    <w:p w:rsidR="00CB4E38" w:rsidRPr="00133AFC" w:rsidRDefault="00CB4E38" w:rsidP="00801F29">
      <w:pPr>
        <w:widowControl w:val="0"/>
        <w:autoSpaceDE w:val="0"/>
        <w:autoSpaceDN w:val="0"/>
        <w:adjustRightInd w:val="0"/>
        <w:spacing w:after="0" w:line="66"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15"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 по просьбе члена Наблюдательного совета; - в случае невозможности исполнения членом Наблюдательного совета своих </w:t>
      </w:r>
    </w:p>
    <w:p w:rsidR="00CB4E38" w:rsidRPr="00133AFC" w:rsidRDefault="00CB4E38" w:rsidP="00801F29">
      <w:pPr>
        <w:widowControl w:val="0"/>
        <w:autoSpaceDE w:val="0"/>
        <w:autoSpaceDN w:val="0"/>
        <w:adjustRightInd w:val="0"/>
        <w:spacing w:after="0" w:line="66"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23"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обязанностей по состоянию здоровья или по причине его отсутствия в месте нахождения Учреждения в течение длительного срока (более 3-х месяцев) или в случае прекращения трудовых отношений. </w:t>
      </w:r>
    </w:p>
    <w:p w:rsidR="00CB4E38" w:rsidRPr="00133AFC" w:rsidRDefault="00CB4E38" w:rsidP="00801F29">
      <w:pPr>
        <w:widowControl w:val="0"/>
        <w:autoSpaceDE w:val="0"/>
        <w:autoSpaceDN w:val="0"/>
        <w:adjustRightInd w:val="0"/>
        <w:spacing w:after="0" w:line="69"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15"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 в случае привлечения члена Наблюдательного совета к уголовной ответственности. </w:t>
      </w:r>
    </w:p>
    <w:p w:rsidR="00CB4E38" w:rsidRPr="00133AFC" w:rsidRDefault="00CB4E38" w:rsidP="00801F29">
      <w:pPr>
        <w:widowControl w:val="0"/>
        <w:autoSpaceDE w:val="0"/>
        <w:autoSpaceDN w:val="0"/>
        <w:adjustRightInd w:val="0"/>
        <w:spacing w:after="0" w:line="66"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8"/>
        </w:numPr>
        <w:tabs>
          <w:tab w:val="clear" w:pos="720"/>
          <w:tab w:val="num" w:pos="716"/>
        </w:tabs>
        <w:overflowPunct w:val="0"/>
        <w:autoSpaceDE w:val="0"/>
        <w:autoSpaceDN w:val="0"/>
        <w:adjustRightInd w:val="0"/>
        <w:spacing w:after="0" w:line="223"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Вакантные места, образовавшиеся в Наблюдательном совете в связи с досрочным прекращением полномочий его членов, замещаются на оставшийся срок полномочий Наблюдательного совета. </w:t>
      </w:r>
    </w:p>
    <w:p w:rsidR="00CB4E38" w:rsidRPr="00133AFC" w:rsidRDefault="00CB4E38" w:rsidP="00801F29">
      <w:pPr>
        <w:widowControl w:val="0"/>
        <w:autoSpaceDE w:val="0"/>
        <w:autoSpaceDN w:val="0"/>
        <w:adjustRightInd w:val="0"/>
        <w:spacing w:after="0" w:line="67"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8"/>
        </w:numPr>
        <w:tabs>
          <w:tab w:val="clear" w:pos="720"/>
          <w:tab w:val="num" w:pos="716"/>
        </w:tabs>
        <w:overflowPunct w:val="0"/>
        <w:autoSpaceDE w:val="0"/>
        <w:autoSpaceDN w:val="0"/>
        <w:adjustRightInd w:val="0"/>
        <w:spacing w:after="0" w:line="242"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Полномочия члена Наблюдательного совета, являющегося представителем Учредителя и состоящего с ним в трудовых отношениях, могут быть также прекращены досрочно в случае прерывания трудовых отношений. </w:t>
      </w:r>
    </w:p>
    <w:p w:rsidR="00CB4E38" w:rsidRPr="00133AFC" w:rsidRDefault="00CB4E38" w:rsidP="00801F29">
      <w:pPr>
        <w:widowControl w:val="0"/>
        <w:autoSpaceDE w:val="0"/>
        <w:autoSpaceDN w:val="0"/>
        <w:adjustRightInd w:val="0"/>
        <w:spacing w:after="0" w:line="62"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8"/>
        </w:numPr>
        <w:tabs>
          <w:tab w:val="clear" w:pos="720"/>
          <w:tab w:val="num" w:pos="716"/>
        </w:tabs>
        <w:overflowPunct w:val="0"/>
        <w:autoSpaceDE w:val="0"/>
        <w:autoSpaceDN w:val="0"/>
        <w:adjustRightInd w:val="0"/>
        <w:spacing w:after="0" w:line="255"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 </w:t>
      </w:r>
    </w:p>
    <w:p w:rsidR="00CB4E38" w:rsidRPr="00133AFC" w:rsidRDefault="00CB4E38" w:rsidP="00801F29">
      <w:pPr>
        <w:widowControl w:val="0"/>
        <w:autoSpaceDE w:val="0"/>
        <w:autoSpaceDN w:val="0"/>
        <w:adjustRightInd w:val="0"/>
        <w:spacing w:after="0" w:line="48"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8"/>
        </w:numPr>
        <w:tabs>
          <w:tab w:val="clear" w:pos="720"/>
          <w:tab w:val="num" w:pos="716"/>
        </w:tabs>
        <w:overflowPunct w:val="0"/>
        <w:autoSpaceDE w:val="0"/>
        <w:autoSpaceDN w:val="0"/>
        <w:adjustRightInd w:val="0"/>
        <w:spacing w:after="0" w:line="215"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Представитель работников Учреждения не может быть избран председателем Наблюдательного совета Учреждения. </w:t>
      </w:r>
    </w:p>
    <w:p w:rsidR="00CB4E38" w:rsidRPr="00133AFC" w:rsidRDefault="00CB4E38" w:rsidP="00801F29">
      <w:pPr>
        <w:widowControl w:val="0"/>
        <w:autoSpaceDE w:val="0"/>
        <w:autoSpaceDN w:val="0"/>
        <w:adjustRightInd w:val="0"/>
        <w:spacing w:after="0" w:line="15" w:lineRule="exact"/>
        <w:ind w:right="-529" w:firstLine="24"/>
        <w:rPr>
          <w:rFonts w:ascii="Times New Roman" w:hAnsi="Times New Roman"/>
          <w:sz w:val="24"/>
          <w:szCs w:val="24"/>
          <w:lang w:val="ru-RU"/>
        </w:rPr>
      </w:pPr>
    </w:p>
    <w:p w:rsidR="00133AFC" w:rsidRDefault="00291E6C" w:rsidP="00801F29">
      <w:pPr>
        <w:widowControl w:val="0"/>
        <w:autoSpaceDE w:val="0"/>
        <w:autoSpaceDN w:val="0"/>
        <w:adjustRightInd w:val="0"/>
        <w:spacing w:after="0" w:line="239" w:lineRule="auto"/>
        <w:ind w:left="8" w:right="-529" w:firstLine="24"/>
        <w:rPr>
          <w:rFonts w:ascii="Times New Roman" w:hAnsi="Times New Roman"/>
          <w:sz w:val="24"/>
          <w:szCs w:val="24"/>
          <w:lang w:val="ru-RU"/>
        </w:rPr>
      </w:pPr>
      <w:r w:rsidRPr="00133AFC">
        <w:rPr>
          <w:rFonts w:ascii="Times New Roman" w:hAnsi="Times New Roman"/>
          <w:sz w:val="24"/>
          <w:szCs w:val="24"/>
          <w:lang w:val="ru-RU"/>
        </w:rPr>
        <w:t>2.13  Наблюдательный  совет  в  любое  время  вправе  переизбрать  своего</w:t>
      </w:r>
      <w:bookmarkStart w:id="1" w:name="page5"/>
      <w:bookmarkEnd w:id="1"/>
    </w:p>
    <w:p w:rsidR="00CB4E38" w:rsidRPr="00133AFC" w:rsidRDefault="00291E6C" w:rsidP="00801F29">
      <w:pPr>
        <w:widowControl w:val="0"/>
        <w:autoSpaceDE w:val="0"/>
        <w:autoSpaceDN w:val="0"/>
        <w:adjustRightInd w:val="0"/>
        <w:spacing w:after="0" w:line="239" w:lineRule="auto"/>
        <w:ind w:left="8" w:right="-529" w:firstLine="24"/>
        <w:rPr>
          <w:rFonts w:ascii="Times New Roman" w:hAnsi="Times New Roman"/>
          <w:sz w:val="24"/>
          <w:szCs w:val="24"/>
          <w:lang w:val="ru-RU"/>
        </w:rPr>
      </w:pPr>
      <w:r w:rsidRPr="00133AFC">
        <w:rPr>
          <w:rFonts w:ascii="Times New Roman" w:hAnsi="Times New Roman"/>
          <w:sz w:val="24"/>
          <w:szCs w:val="24"/>
          <w:lang w:val="ru-RU"/>
        </w:rPr>
        <w:t>председателя. Председатель Наблюдательного совета Учреждения организует работу Наблюдательного совета, созывает его заседания, председательствует на них и организует ведение протокола.</w:t>
      </w:r>
    </w:p>
    <w:p w:rsidR="00CB4E38" w:rsidRPr="00133AFC" w:rsidRDefault="00CB4E38" w:rsidP="00801F29">
      <w:pPr>
        <w:widowControl w:val="0"/>
        <w:autoSpaceDE w:val="0"/>
        <w:autoSpaceDN w:val="0"/>
        <w:adjustRightInd w:val="0"/>
        <w:spacing w:after="0" w:line="68"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9"/>
        </w:numPr>
        <w:tabs>
          <w:tab w:val="clear" w:pos="720"/>
          <w:tab w:val="num" w:pos="716"/>
        </w:tabs>
        <w:overflowPunct w:val="0"/>
        <w:autoSpaceDE w:val="0"/>
        <w:autoSpaceDN w:val="0"/>
        <w:adjustRightInd w:val="0"/>
        <w:spacing w:after="0" w:line="223"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 </w:t>
      </w:r>
    </w:p>
    <w:p w:rsidR="00CB4E38" w:rsidRPr="00133AFC" w:rsidRDefault="00CB4E38" w:rsidP="00801F29">
      <w:pPr>
        <w:widowControl w:val="0"/>
        <w:autoSpaceDE w:val="0"/>
        <w:autoSpaceDN w:val="0"/>
        <w:adjustRightInd w:val="0"/>
        <w:spacing w:after="0" w:line="69"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9"/>
        </w:numPr>
        <w:tabs>
          <w:tab w:val="clear" w:pos="720"/>
          <w:tab w:val="num" w:pos="716"/>
        </w:tabs>
        <w:overflowPunct w:val="0"/>
        <w:autoSpaceDE w:val="0"/>
        <w:autoSpaceDN w:val="0"/>
        <w:adjustRightInd w:val="0"/>
        <w:spacing w:after="0" w:line="255"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 </w:t>
      </w:r>
    </w:p>
    <w:p w:rsidR="00CB4E38" w:rsidRPr="00133AFC" w:rsidRDefault="00CB4E38" w:rsidP="00801F29">
      <w:pPr>
        <w:widowControl w:val="0"/>
        <w:autoSpaceDE w:val="0"/>
        <w:autoSpaceDN w:val="0"/>
        <w:adjustRightInd w:val="0"/>
        <w:spacing w:after="0" w:line="48" w:lineRule="exact"/>
        <w:ind w:right="-529" w:firstLine="24"/>
        <w:rPr>
          <w:rFonts w:ascii="Times New Roman" w:hAnsi="Times New Roman"/>
          <w:sz w:val="24"/>
          <w:szCs w:val="24"/>
          <w:lang w:val="ru-RU"/>
        </w:rPr>
      </w:pPr>
    </w:p>
    <w:p w:rsidR="00CB4E38" w:rsidRDefault="00291E6C" w:rsidP="00801F29">
      <w:pPr>
        <w:widowControl w:val="0"/>
        <w:overflowPunct w:val="0"/>
        <w:autoSpaceDE w:val="0"/>
        <w:autoSpaceDN w:val="0"/>
        <w:adjustRightInd w:val="0"/>
        <w:spacing w:after="0" w:line="223" w:lineRule="auto"/>
        <w:ind w:left="8" w:right="-529" w:firstLine="24"/>
        <w:rPr>
          <w:rFonts w:ascii="Times New Roman" w:hAnsi="Times New Roman"/>
          <w:sz w:val="24"/>
          <w:szCs w:val="24"/>
          <w:lang w:val="ru-RU"/>
        </w:rPr>
      </w:pPr>
      <w:r w:rsidRPr="00133AFC">
        <w:rPr>
          <w:rFonts w:ascii="Times New Roman" w:hAnsi="Times New Roman"/>
          <w:sz w:val="24"/>
          <w:szCs w:val="24"/>
          <w:lang w:val="ru-RU"/>
        </w:rPr>
        <w:t>2.16. Секретарь отвечает за подготовку заседаний Наблюдательного совета, ведение протокола заседания и достоверность отраженных в нем сведений.</w:t>
      </w:r>
    </w:p>
    <w:p w:rsidR="00191D05" w:rsidRDefault="00191D05" w:rsidP="00801F29">
      <w:pPr>
        <w:widowControl w:val="0"/>
        <w:overflowPunct w:val="0"/>
        <w:autoSpaceDE w:val="0"/>
        <w:autoSpaceDN w:val="0"/>
        <w:adjustRightInd w:val="0"/>
        <w:spacing w:after="0" w:line="223" w:lineRule="auto"/>
        <w:ind w:left="8" w:right="-529" w:firstLine="24"/>
        <w:rPr>
          <w:rFonts w:ascii="Times New Roman" w:hAnsi="Times New Roman"/>
          <w:sz w:val="24"/>
          <w:szCs w:val="24"/>
          <w:lang w:val="ru-RU"/>
        </w:rPr>
      </w:pPr>
    </w:p>
    <w:p w:rsidR="00191D05" w:rsidRDefault="00191D05" w:rsidP="00801F29">
      <w:pPr>
        <w:widowControl w:val="0"/>
        <w:overflowPunct w:val="0"/>
        <w:autoSpaceDE w:val="0"/>
        <w:autoSpaceDN w:val="0"/>
        <w:adjustRightInd w:val="0"/>
        <w:spacing w:after="0" w:line="223" w:lineRule="auto"/>
        <w:ind w:left="8" w:right="-529" w:firstLine="24"/>
        <w:rPr>
          <w:rFonts w:ascii="Times New Roman" w:hAnsi="Times New Roman"/>
          <w:sz w:val="24"/>
          <w:szCs w:val="24"/>
          <w:lang w:val="ru-RU"/>
        </w:rPr>
      </w:pPr>
    </w:p>
    <w:p w:rsidR="00191D05" w:rsidRPr="00133AFC" w:rsidRDefault="00191D05" w:rsidP="00801F29">
      <w:pPr>
        <w:widowControl w:val="0"/>
        <w:overflowPunct w:val="0"/>
        <w:autoSpaceDE w:val="0"/>
        <w:autoSpaceDN w:val="0"/>
        <w:adjustRightInd w:val="0"/>
        <w:spacing w:after="0" w:line="223" w:lineRule="auto"/>
        <w:ind w:left="8" w:right="-529" w:firstLine="24"/>
        <w:rPr>
          <w:rFonts w:ascii="Times New Roman" w:hAnsi="Times New Roman"/>
          <w:sz w:val="24"/>
          <w:szCs w:val="24"/>
          <w:lang w:val="ru-RU"/>
        </w:rPr>
      </w:pPr>
    </w:p>
    <w:p w:rsidR="00CB4E38" w:rsidRPr="00133AFC" w:rsidRDefault="00CB4E38" w:rsidP="00801F29">
      <w:pPr>
        <w:widowControl w:val="0"/>
        <w:autoSpaceDE w:val="0"/>
        <w:autoSpaceDN w:val="0"/>
        <w:adjustRightInd w:val="0"/>
        <w:spacing w:after="0" w:line="327" w:lineRule="exact"/>
        <w:ind w:right="-529" w:firstLine="24"/>
        <w:rPr>
          <w:rFonts w:ascii="Times New Roman" w:hAnsi="Times New Roman"/>
          <w:sz w:val="24"/>
          <w:szCs w:val="24"/>
          <w:lang w:val="ru-RU"/>
        </w:rPr>
      </w:pPr>
    </w:p>
    <w:p w:rsidR="00CB4E38" w:rsidRPr="00133AFC" w:rsidRDefault="00291E6C" w:rsidP="00801F29">
      <w:pPr>
        <w:widowControl w:val="0"/>
        <w:numPr>
          <w:ilvl w:val="1"/>
          <w:numId w:val="10"/>
        </w:numPr>
        <w:tabs>
          <w:tab w:val="clear" w:pos="1440"/>
          <w:tab w:val="num" w:pos="3748"/>
        </w:tabs>
        <w:overflowPunct w:val="0"/>
        <w:autoSpaceDE w:val="0"/>
        <w:autoSpaceDN w:val="0"/>
        <w:adjustRightInd w:val="0"/>
        <w:spacing w:after="0" w:line="240" w:lineRule="auto"/>
        <w:ind w:left="3748" w:right="-529" w:firstLine="24"/>
        <w:rPr>
          <w:rFonts w:ascii="Times New Roman" w:hAnsi="Times New Roman"/>
          <w:b/>
          <w:bCs/>
          <w:sz w:val="24"/>
          <w:szCs w:val="24"/>
        </w:rPr>
      </w:pPr>
      <w:proofErr w:type="spellStart"/>
      <w:r w:rsidRPr="00133AFC">
        <w:rPr>
          <w:rFonts w:ascii="Times New Roman" w:hAnsi="Times New Roman"/>
          <w:b/>
          <w:bCs/>
          <w:sz w:val="24"/>
          <w:szCs w:val="24"/>
        </w:rPr>
        <w:lastRenderedPageBreak/>
        <w:t>Компетенции</w:t>
      </w:r>
      <w:proofErr w:type="spellEnd"/>
      <w:r w:rsidRPr="00133AFC">
        <w:rPr>
          <w:rFonts w:ascii="Times New Roman" w:hAnsi="Times New Roman"/>
          <w:b/>
          <w:bCs/>
          <w:sz w:val="24"/>
          <w:szCs w:val="24"/>
        </w:rPr>
        <w:t xml:space="preserve"> </w:t>
      </w:r>
      <w:proofErr w:type="spellStart"/>
      <w:r w:rsidRPr="00133AFC">
        <w:rPr>
          <w:rFonts w:ascii="Times New Roman" w:hAnsi="Times New Roman"/>
          <w:b/>
          <w:bCs/>
          <w:sz w:val="24"/>
          <w:szCs w:val="24"/>
        </w:rPr>
        <w:t>Совета</w:t>
      </w:r>
      <w:proofErr w:type="spellEnd"/>
      <w:r w:rsidRPr="00133AFC">
        <w:rPr>
          <w:rFonts w:ascii="Times New Roman" w:hAnsi="Times New Roman"/>
          <w:b/>
          <w:bCs/>
          <w:sz w:val="24"/>
          <w:szCs w:val="24"/>
        </w:rPr>
        <w:t xml:space="preserve"> </w:t>
      </w:r>
    </w:p>
    <w:p w:rsidR="00CB4E38" w:rsidRPr="00133AFC" w:rsidRDefault="00CB4E38" w:rsidP="00801F29">
      <w:pPr>
        <w:widowControl w:val="0"/>
        <w:autoSpaceDE w:val="0"/>
        <w:autoSpaceDN w:val="0"/>
        <w:adjustRightInd w:val="0"/>
        <w:spacing w:after="0" w:line="319" w:lineRule="exact"/>
        <w:ind w:right="-529" w:firstLine="24"/>
        <w:rPr>
          <w:rFonts w:ascii="Times New Roman" w:hAnsi="Times New Roman"/>
          <w:b/>
          <w:bCs/>
          <w:sz w:val="24"/>
          <w:szCs w:val="24"/>
        </w:rPr>
      </w:pPr>
    </w:p>
    <w:p w:rsidR="00CB4E38" w:rsidRPr="00133AFC" w:rsidRDefault="00291E6C" w:rsidP="00191D05">
      <w:pPr>
        <w:widowControl w:val="0"/>
        <w:numPr>
          <w:ilvl w:val="0"/>
          <w:numId w:val="11"/>
        </w:numPr>
        <w:tabs>
          <w:tab w:val="clear" w:pos="720"/>
        </w:tabs>
        <w:overflowPunct w:val="0"/>
        <w:autoSpaceDE w:val="0"/>
        <w:autoSpaceDN w:val="0"/>
        <w:adjustRightInd w:val="0"/>
        <w:spacing w:after="0" w:line="240" w:lineRule="auto"/>
        <w:ind w:left="0" w:right="-529" w:firstLine="24"/>
        <w:rPr>
          <w:rFonts w:ascii="Times New Roman" w:hAnsi="Times New Roman"/>
          <w:sz w:val="24"/>
          <w:szCs w:val="24"/>
          <w:lang w:val="ru-RU"/>
        </w:rPr>
      </w:pPr>
      <w:r w:rsidRPr="00133AFC">
        <w:rPr>
          <w:rFonts w:ascii="Times New Roman" w:hAnsi="Times New Roman"/>
          <w:sz w:val="24"/>
          <w:szCs w:val="24"/>
          <w:lang w:val="ru-RU"/>
        </w:rPr>
        <w:t xml:space="preserve">К компетенции Наблюдательного совета относится рассмотрение: </w:t>
      </w:r>
    </w:p>
    <w:p w:rsidR="00CB4E38" w:rsidRPr="00133AFC" w:rsidRDefault="00CB4E38" w:rsidP="00801F29">
      <w:pPr>
        <w:widowControl w:val="0"/>
        <w:autoSpaceDE w:val="0"/>
        <w:autoSpaceDN w:val="0"/>
        <w:adjustRightInd w:val="0"/>
        <w:spacing w:after="0" w:line="65"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23" w:lineRule="auto"/>
        <w:ind w:left="8" w:right="-529" w:firstLine="24"/>
        <w:rPr>
          <w:rFonts w:ascii="Times New Roman" w:hAnsi="Times New Roman"/>
          <w:sz w:val="24"/>
          <w:szCs w:val="24"/>
          <w:lang w:val="ru-RU"/>
        </w:rPr>
      </w:pPr>
      <w:r w:rsidRPr="00133AFC">
        <w:rPr>
          <w:rFonts w:ascii="Times New Roman" w:hAnsi="Times New Roman"/>
          <w:sz w:val="24"/>
          <w:szCs w:val="24"/>
          <w:lang w:val="ru-RU"/>
        </w:rPr>
        <w:t>-предложений Учредителя или руководителя автономного Учреждения о внесении изменений в Устав автономного Учреждения; -предложений Учредителя или руководителя Учреждения о создании и</w:t>
      </w:r>
    </w:p>
    <w:p w:rsidR="00CB4E38" w:rsidRPr="00133AFC" w:rsidRDefault="00CB4E38" w:rsidP="00801F29">
      <w:pPr>
        <w:widowControl w:val="0"/>
        <w:autoSpaceDE w:val="0"/>
        <w:autoSpaceDN w:val="0"/>
        <w:adjustRightInd w:val="0"/>
        <w:spacing w:after="0" w:line="67"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40"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ликвидации филиалов Учреждения, об открытии и закрытии его представительств; </w:t>
      </w:r>
      <w:proofErr w:type="gramStart"/>
      <w:r w:rsidRPr="00133AFC">
        <w:rPr>
          <w:rFonts w:ascii="Times New Roman" w:hAnsi="Times New Roman"/>
          <w:sz w:val="24"/>
          <w:szCs w:val="24"/>
          <w:lang w:val="ru-RU"/>
        </w:rPr>
        <w:t>-п</w:t>
      </w:r>
      <w:proofErr w:type="gramEnd"/>
      <w:r w:rsidRPr="00133AFC">
        <w:rPr>
          <w:rFonts w:ascii="Times New Roman" w:hAnsi="Times New Roman"/>
          <w:sz w:val="24"/>
          <w:szCs w:val="24"/>
          <w:lang w:val="ru-RU"/>
        </w:rPr>
        <w:t>редложений Учредителя или руководителя Учреждения о реорганизации или ликвидации Учреждения;</w:t>
      </w:r>
    </w:p>
    <w:p w:rsidR="00CB4E38" w:rsidRPr="00133AFC" w:rsidRDefault="00CB4E38" w:rsidP="00801F29">
      <w:pPr>
        <w:widowControl w:val="0"/>
        <w:autoSpaceDE w:val="0"/>
        <w:autoSpaceDN w:val="0"/>
        <w:adjustRightInd w:val="0"/>
        <w:spacing w:after="0" w:line="323"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33" w:lineRule="auto"/>
        <w:ind w:left="8" w:right="-529" w:firstLine="24"/>
        <w:rPr>
          <w:rFonts w:ascii="Times New Roman" w:hAnsi="Times New Roman"/>
          <w:sz w:val="24"/>
          <w:szCs w:val="24"/>
          <w:lang w:val="ru-RU"/>
        </w:rPr>
      </w:pPr>
      <w:r w:rsidRPr="00133AFC">
        <w:rPr>
          <w:rFonts w:ascii="Times New Roman" w:hAnsi="Times New Roman"/>
          <w:sz w:val="24"/>
          <w:szCs w:val="24"/>
          <w:lang w:val="ru-RU"/>
        </w:rPr>
        <w:t>-предложений Учредителя или руководителя Учреждения об изъятии имущества, закрепленного за Учреждением на праве оперативного управления; -предложений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-проекта плана финансово-хозяйственной деятельности Учреждения;</w:t>
      </w:r>
    </w:p>
    <w:p w:rsidR="00CB4E38" w:rsidRPr="00133AFC" w:rsidRDefault="00CB4E38" w:rsidP="00801F29">
      <w:pPr>
        <w:widowControl w:val="0"/>
        <w:autoSpaceDE w:val="0"/>
        <w:autoSpaceDN w:val="0"/>
        <w:adjustRightInd w:val="0"/>
        <w:spacing w:after="0" w:line="75"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30" w:lineRule="auto"/>
        <w:ind w:left="8" w:right="-529" w:firstLine="24"/>
        <w:rPr>
          <w:rFonts w:ascii="Times New Roman" w:hAnsi="Times New Roman"/>
          <w:sz w:val="24"/>
          <w:szCs w:val="24"/>
          <w:lang w:val="ru-RU"/>
        </w:rPr>
      </w:pPr>
      <w:r w:rsidRPr="00133AFC">
        <w:rPr>
          <w:rFonts w:ascii="Times New Roman" w:hAnsi="Times New Roman"/>
          <w:sz w:val="24"/>
          <w:szCs w:val="24"/>
          <w:lang w:val="ru-RU"/>
        </w:rPr>
        <w:t>-по представлению руководителя Учреждения проектов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 -предложений руководителя Учреждения о совершении сделок по распоряжению</w:t>
      </w:r>
    </w:p>
    <w:p w:rsidR="00CB4E38" w:rsidRPr="00133AFC" w:rsidRDefault="00CB4E38" w:rsidP="00801F29">
      <w:pPr>
        <w:widowControl w:val="0"/>
        <w:autoSpaceDE w:val="0"/>
        <w:autoSpaceDN w:val="0"/>
        <w:adjustRightInd w:val="0"/>
        <w:spacing w:after="0" w:line="68"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32" w:lineRule="auto"/>
        <w:ind w:left="8" w:right="-529" w:firstLine="24"/>
        <w:rPr>
          <w:rFonts w:ascii="Times New Roman" w:hAnsi="Times New Roman"/>
          <w:sz w:val="24"/>
          <w:szCs w:val="24"/>
          <w:lang w:val="ru-RU"/>
        </w:rPr>
      </w:pPr>
      <w:r w:rsidRPr="00133AFC">
        <w:rPr>
          <w:rFonts w:ascii="Times New Roman" w:hAnsi="Times New Roman"/>
          <w:sz w:val="24"/>
          <w:szCs w:val="24"/>
          <w:lang w:val="ru-RU"/>
        </w:rPr>
        <w:t>имуществом, которым в соответствии с Федеральным законом “Об автономных учреждениях” Учреждение не вправе распоряжаться самостоятельно;</w:t>
      </w:r>
    </w:p>
    <w:p w:rsidR="00CB4E38" w:rsidRPr="00133AFC" w:rsidRDefault="00CB4E38" w:rsidP="00801F29">
      <w:pPr>
        <w:widowControl w:val="0"/>
        <w:autoSpaceDE w:val="0"/>
        <w:autoSpaceDN w:val="0"/>
        <w:adjustRightInd w:val="0"/>
        <w:spacing w:after="0" w:line="66"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28" w:lineRule="auto"/>
        <w:ind w:left="8" w:right="-529" w:firstLine="24"/>
        <w:rPr>
          <w:rFonts w:ascii="Times New Roman" w:hAnsi="Times New Roman"/>
          <w:sz w:val="24"/>
          <w:szCs w:val="24"/>
          <w:lang w:val="ru-RU"/>
        </w:rPr>
      </w:pPr>
      <w:r w:rsidRPr="00133AFC">
        <w:rPr>
          <w:rFonts w:ascii="Times New Roman" w:hAnsi="Times New Roman"/>
          <w:sz w:val="24"/>
          <w:szCs w:val="24"/>
          <w:lang w:val="ru-RU"/>
        </w:rPr>
        <w:t>-предложений руководителя Учреждения о совершении крупных сделок; -предложений руководителя Учреждения о совершении сделок, в совершении которых имеется заинтересованность; -предложений руководителя Учреждения о выборе кредитных организаций, в</w:t>
      </w:r>
    </w:p>
    <w:p w:rsidR="00CB4E38" w:rsidRPr="00133AFC" w:rsidRDefault="00CB4E38" w:rsidP="00801F29">
      <w:pPr>
        <w:widowControl w:val="0"/>
        <w:autoSpaceDE w:val="0"/>
        <w:autoSpaceDN w:val="0"/>
        <w:adjustRightInd w:val="0"/>
        <w:spacing w:after="0" w:line="65"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23" w:lineRule="auto"/>
        <w:ind w:left="8" w:right="-529" w:firstLine="24"/>
        <w:rPr>
          <w:rFonts w:ascii="Times New Roman" w:hAnsi="Times New Roman"/>
          <w:sz w:val="24"/>
          <w:szCs w:val="24"/>
          <w:lang w:val="ru-RU"/>
        </w:rPr>
      </w:pPr>
      <w:r w:rsidRPr="00133AFC">
        <w:rPr>
          <w:rFonts w:ascii="Times New Roman" w:hAnsi="Times New Roman"/>
          <w:sz w:val="24"/>
          <w:szCs w:val="24"/>
          <w:lang w:val="ru-RU"/>
        </w:rPr>
        <w:t>которых Учреждение может открыть банковские счета; -вопросов проведения аудита годовой бухгалтерской отчетности Учреждения и утверждения аудиторской организации.</w:t>
      </w:r>
    </w:p>
    <w:p w:rsidR="00CB4E38" w:rsidRPr="00133AFC" w:rsidRDefault="00CB4E38" w:rsidP="00801F29">
      <w:pPr>
        <w:widowControl w:val="0"/>
        <w:autoSpaceDE w:val="0"/>
        <w:autoSpaceDN w:val="0"/>
        <w:adjustRightInd w:val="0"/>
        <w:spacing w:after="0" w:line="67" w:lineRule="exact"/>
        <w:ind w:right="-529" w:firstLine="24"/>
        <w:rPr>
          <w:rFonts w:ascii="Times New Roman" w:hAnsi="Times New Roman"/>
          <w:sz w:val="24"/>
          <w:szCs w:val="24"/>
          <w:lang w:val="ru-RU"/>
        </w:rPr>
      </w:pPr>
    </w:p>
    <w:p w:rsidR="00E958EE" w:rsidRPr="00E958EE" w:rsidRDefault="00E958EE" w:rsidP="00801F29">
      <w:pPr>
        <w:widowControl w:val="0"/>
        <w:overflowPunct w:val="0"/>
        <w:autoSpaceDE w:val="0"/>
        <w:autoSpaceDN w:val="0"/>
        <w:adjustRightInd w:val="0"/>
        <w:spacing w:after="0" w:line="232" w:lineRule="auto"/>
        <w:ind w:left="8" w:right="-529" w:firstLine="24"/>
        <w:rPr>
          <w:rFonts w:ascii="Times New Roman" w:hAnsi="Times New Roman"/>
          <w:sz w:val="12"/>
          <w:szCs w:val="24"/>
          <w:lang w:val="ru-RU"/>
        </w:rPr>
      </w:pPr>
    </w:p>
    <w:p w:rsidR="00801F29" w:rsidRDefault="00291E6C" w:rsidP="00801F29">
      <w:pPr>
        <w:widowControl w:val="0"/>
        <w:overflowPunct w:val="0"/>
        <w:autoSpaceDE w:val="0"/>
        <w:autoSpaceDN w:val="0"/>
        <w:adjustRightInd w:val="0"/>
        <w:spacing w:after="0" w:line="232" w:lineRule="auto"/>
        <w:ind w:left="8" w:right="-529" w:firstLine="24"/>
        <w:rPr>
          <w:rFonts w:ascii="Times New Roman" w:hAnsi="Times New Roman"/>
          <w:sz w:val="24"/>
          <w:szCs w:val="24"/>
          <w:lang w:val="ru-RU"/>
        </w:rPr>
      </w:pPr>
      <w:r w:rsidRPr="00133AFC">
        <w:rPr>
          <w:rFonts w:ascii="Times New Roman" w:hAnsi="Times New Roman"/>
          <w:sz w:val="24"/>
          <w:szCs w:val="24"/>
          <w:lang w:val="ru-RU"/>
        </w:rPr>
        <w:t>3.2. Вопросы, относящиеся к компетенции Наблюдательного совета, не могут быть переданы на рассмотрение другим органам управления Учреждения.</w:t>
      </w:r>
    </w:p>
    <w:p w:rsidR="00E958EE" w:rsidRPr="00E958EE" w:rsidRDefault="00E958EE" w:rsidP="00801F29">
      <w:pPr>
        <w:widowControl w:val="0"/>
        <w:overflowPunct w:val="0"/>
        <w:autoSpaceDE w:val="0"/>
        <w:autoSpaceDN w:val="0"/>
        <w:adjustRightInd w:val="0"/>
        <w:spacing w:after="0" w:line="241" w:lineRule="auto"/>
        <w:ind w:right="-529" w:firstLine="24"/>
        <w:rPr>
          <w:rFonts w:ascii="Times New Roman" w:hAnsi="Times New Roman"/>
          <w:sz w:val="14"/>
          <w:szCs w:val="24"/>
          <w:lang w:val="ru-RU"/>
        </w:rPr>
      </w:pPr>
      <w:bookmarkStart w:id="2" w:name="page7"/>
      <w:bookmarkEnd w:id="2"/>
    </w:p>
    <w:p w:rsidR="00CB4E38" w:rsidRPr="00133AFC" w:rsidRDefault="00291E6C" w:rsidP="00801F29">
      <w:pPr>
        <w:widowControl w:val="0"/>
        <w:overflowPunct w:val="0"/>
        <w:autoSpaceDE w:val="0"/>
        <w:autoSpaceDN w:val="0"/>
        <w:adjustRightInd w:val="0"/>
        <w:spacing w:after="0" w:line="241" w:lineRule="auto"/>
        <w:ind w:right="-529" w:firstLine="24"/>
        <w:rPr>
          <w:rFonts w:ascii="Times New Roman" w:hAnsi="Times New Roman"/>
          <w:sz w:val="24"/>
          <w:szCs w:val="24"/>
          <w:lang w:val="ru-RU"/>
        </w:rPr>
      </w:pPr>
      <w:r w:rsidRPr="00133AFC">
        <w:rPr>
          <w:rFonts w:ascii="Times New Roman" w:hAnsi="Times New Roman"/>
          <w:sz w:val="24"/>
          <w:szCs w:val="24"/>
          <w:lang w:val="ru-RU"/>
        </w:rPr>
        <w:t>3.3. По требованию Наблюдательного совета или любого из его членов директор Учреждения обязан в двухнедельный срок представить информацию по вопросам, относящимся к компетенции Наблюдательного совета.</w:t>
      </w:r>
    </w:p>
    <w:p w:rsidR="00CB4E38" w:rsidRPr="00133AFC" w:rsidRDefault="00CB4E38" w:rsidP="00801F29">
      <w:pPr>
        <w:widowControl w:val="0"/>
        <w:autoSpaceDE w:val="0"/>
        <w:autoSpaceDN w:val="0"/>
        <w:adjustRightInd w:val="0"/>
        <w:spacing w:after="0" w:line="325" w:lineRule="exact"/>
        <w:ind w:right="-529" w:firstLine="24"/>
        <w:rPr>
          <w:rFonts w:ascii="Times New Roman" w:hAnsi="Times New Roman"/>
          <w:sz w:val="24"/>
          <w:szCs w:val="24"/>
          <w:lang w:val="ru-RU"/>
        </w:rPr>
      </w:pPr>
    </w:p>
    <w:p w:rsidR="00CB4E38" w:rsidRPr="00133AFC" w:rsidRDefault="00291E6C" w:rsidP="00801F29">
      <w:pPr>
        <w:widowControl w:val="0"/>
        <w:numPr>
          <w:ilvl w:val="1"/>
          <w:numId w:val="12"/>
        </w:numPr>
        <w:tabs>
          <w:tab w:val="clear" w:pos="1440"/>
          <w:tab w:val="num" w:pos="1708"/>
        </w:tabs>
        <w:overflowPunct w:val="0"/>
        <w:autoSpaceDE w:val="0"/>
        <w:autoSpaceDN w:val="0"/>
        <w:adjustRightInd w:val="0"/>
        <w:spacing w:after="0" w:line="240" w:lineRule="auto"/>
        <w:ind w:left="1708" w:right="-529" w:firstLine="24"/>
        <w:rPr>
          <w:rFonts w:ascii="Times New Roman" w:hAnsi="Times New Roman"/>
          <w:b/>
          <w:bCs/>
          <w:sz w:val="24"/>
          <w:szCs w:val="24"/>
        </w:rPr>
      </w:pPr>
      <w:proofErr w:type="spellStart"/>
      <w:r w:rsidRPr="00133AFC">
        <w:rPr>
          <w:rFonts w:ascii="Times New Roman" w:hAnsi="Times New Roman"/>
          <w:b/>
          <w:bCs/>
          <w:sz w:val="24"/>
          <w:szCs w:val="24"/>
        </w:rPr>
        <w:t>Организация</w:t>
      </w:r>
      <w:proofErr w:type="spellEnd"/>
      <w:r w:rsidRPr="00133AFC">
        <w:rPr>
          <w:rFonts w:ascii="Times New Roman" w:hAnsi="Times New Roman"/>
          <w:b/>
          <w:bCs/>
          <w:sz w:val="24"/>
          <w:szCs w:val="24"/>
        </w:rPr>
        <w:t xml:space="preserve"> </w:t>
      </w:r>
      <w:proofErr w:type="spellStart"/>
      <w:r w:rsidRPr="00133AFC">
        <w:rPr>
          <w:rFonts w:ascii="Times New Roman" w:hAnsi="Times New Roman"/>
          <w:b/>
          <w:bCs/>
          <w:sz w:val="24"/>
          <w:szCs w:val="24"/>
        </w:rPr>
        <w:t>деятельности</w:t>
      </w:r>
      <w:proofErr w:type="spellEnd"/>
      <w:r w:rsidRPr="00133AFC">
        <w:rPr>
          <w:rFonts w:ascii="Times New Roman" w:hAnsi="Times New Roman"/>
          <w:b/>
          <w:bCs/>
          <w:sz w:val="24"/>
          <w:szCs w:val="24"/>
        </w:rPr>
        <w:t xml:space="preserve"> </w:t>
      </w:r>
      <w:proofErr w:type="spellStart"/>
      <w:r w:rsidRPr="00133AFC">
        <w:rPr>
          <w:rFonts w:ascii="Times New Roman" w:hAnsi="Times New Roman"/>
          <w:b/>
          <w:bCs/>
          <w:sz w:val="24"/>
          <w:szCs w:val="24"/>
        </w:rPr>
        <w:t>Наблюдательного</w:t>
      </w:r>
      <w:proofErr w:type="spellEnd"/>
      <w:r w:rsidRPr="00133AFC">
        <w:rPr>
          <w:rFonts w:ascii="Times New Roman" w:hAnsi="Times New Roman"/>
          <w:b/>
          <w:bCs/>
          <w:sz w:val="24"/>
          <w:szCs w:val="24"/>
        </w:rPr>
        <w:t xml:space="preserve"> </w:t>
      </w:r>
      <w:proofErr w:type="spellStart"/>
      <w:r w:rsidRPr="00133AFC">
        <w:rPr>
          <w:rFonts w:ascii="Times New Roman" w:hAnsi="Times New Roman"/>
          <w:b/>
          <w:bCs/>
          <w:sz w:val="24"/>
          <w:szCs w:val="24"/>
        </w:rPr>
        <w:t>совета</w:t>
      </w:r>
      <w:proofErr w:type="spellEnd"/>
      <w:r w:rsidRPr="00133AFC">
        <w:rPr>
          <w:rFonts w:ascii="Times New Roman" w:hAnsi="Times New Roman"/>
          <w:b/>
          <w:bCs/>
          <w:sz w:val="24"/>
          <w:szCs w:val="24"/>
        </w:rPr>
        <w:t xml:space="preserve"> </w:t>
      </w:r>
    </w:p>
    <w:p w:rsidR="00CB4E38" w:rsidRPr="00133AFC" w:rsidRDefault="00CB4E38" w:rsidP="00801F29">
      <w:pPr>
        <w:widowControl w:val="0"/>
        <w:autoSpaceDE w:val="0"/>
        <w:autoSpaceDN w:val="0"/>
        <w:adjustRightInd w:val="0"/>
        <w:spacing w:after="0" w:line="384" w:lineRule="exact"/>
        <w:ind w:right="-529" w:firstLine="24"/>
        <w:rPr>
          <w:rFonts w:ascii="Times New Roman" w:hAnsi="Times New Roman"/>
          <w:b/>
          <w:bCs/>
          <w:sz w:val="24"/>
          <w:szCs w:val="24"/>
        </w:rPr>
      </w:pPr>
    </w:p>
    <w:p w:rsidR="00CB4E38" w:rsidRPr="00133AFC" w:rsidRDefault="00291E6C" w:rsidP="00801F29">
      <w:pPr>
        <w:widowControl w:val="0"/>
        <w:numPr>
          <w:ilvl w:val="0"/>
          <w:numId w:val="13"/>
        </w:numPr>
        <w:tabs>
          <w:tab w:val="clear" w:pos="720"/>
        </w:tabs>
        <w:overflowPunct w:val="0"/>
        <w:autoSpaceDE w:val="0"/>
        <w:autoSpaceDN w:val="0"/>
        <w:adjustRightInd w:val="0"/>
        <w:spacing w:after="0" w:line="215"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Организационной формой работы Наблюдательного совета являются заседания. </w:t>
      </w:r>
    </w:p>
    <w:p w:rsidR="00CB4E38" w:rsidRPr="00133AFC" w:rsidRDefault="00CB4E38" w:rsidP="00801F29">
      <w:pPr>
        <w:widowControl w:val="0"/>
        <w:autoSpaceDE w:val="0"/>
        <w:autoSpaceDN w:val="0"/>
        <w:adjustRightInd w:val="0"/>
        <w:spacing w:after="0" w:line="66" w:lineRule="exact"/>
        <w:ind w:right="-529" w:firstLine="24"/>
        <w:rPr>
          <w:rFonts w:ascii="Times New Roman" w:hAnsi="Times New Roman"/>
          <w:sz w:val="24"/>
          <w:szCs w:val="24"/>
          <w:lang w:val="ru-RU"/>
        </w:rPr>
      </w:pPr>
    </w:p>
    <w:p w:rsidR="00CB4E38" w:rsidRPr="00133AFC" w:rsidRDefault="00291E6C" w:rsidP="00191D05">
      <w:pPr>
        <w:widowControl w:val="0"/>
        <w:numPr>
          <w:ilvl w:val="0"/>
          <w:numId w:val="13"/>
        </w:numPr>
        <w:tabs>
          <w:tab w:val="clear" w:pos="720"/>
        </w:tabs>
        <w:overflowPunct w:val="0"/>
        <w:autoSpaceDE w:val="0"/>
        <w:autoSpaceDN w:val="0"/>
        <w:adjustRightInd w:val="0"/>
        <w:spacing w:after="0" w:line="215"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Заседания Наблюдательного совета проводятся: очередные – не реже 1 раза в квартал, внеочередные – по мере необходимости. </w:t>
      </w:r>
    </w:p>
    <w:p w:rsidR="00CB4E38" w:rsidRPr="00133AFC" w:rsidRDefault="00CB4E38" w:rsidP="00801F29">
      <w:pPr>
        <w:widowControl w:val="0"/>
        <w:autoSpaceDE w:val="0"/>
        <w:autoSpaceDN w:val="0"/>
        <w:adjustRightInd w:val="0"/>
        <w:spacing w:after="0" w:line="66" w:lineRule="exact"/>
        <w:ind w:right="-529" w:firstLine="24"/>
        <w:rPr>
          <w:rFonts w:ascii="Times New Roman" w:hAnsi="Times New Roman"/>
          <w:sz w:val="24"/>
          <w:szCs w:val="24"/>
          <w:lang w:val="ru-RU"/>
        </w:rPr>
      </w:pPr>
    </w:p>
    <w:p w:rsidR="00CB4E38" w:rsidRPr="00133AFC" w:rsidRDefault="00291E6C" w:rsidP="00191D05">
      <w:pPr>
        <w:widowControl w:val="0"/>
        <w:numPr>
          <w:ilvl w:val="0"/>
          <w:numId w:val="13"/>
        </w:numPr>
        <w:tabs>
          <w:tab w:val="clear" w:pos="720"/>
          <w:tab w:val="num" w:pos="-5529"/>
        </w:tabs>
        <w:overflowPunct w:val="0"/>
        <w:autoSpaceDE w:val="0"/>
        <w:autoSpaceDN w:val="0"/>
        <w:adjustRightInd w:val="0"/>
        <w:spacing w:after="0" w:line="238"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В случае внеочередного заседания Учредитель, член Наблюдательного совета, директор Учреждения направляют председателю предложение о проведении внепланового заседания Наблюдательного совета с указанием цели его проведения. На основе этого предложения председатель Наблюдательного совета назначает дату проведения заседания. </w:t>
      </w:r>
    </w:p>
    <w:p w:rsidR="00CB4E38" w:rsidRPr="00133AFC" w:rsidRDefault="00CB4E38" w:rsidP="00801F29">
      <w:pPr>
        <w:widowControl w:val="0"/>
        <w:autoSpaceDE w:val="0"/>
        <w:autoSpaceDN w:val="0"/>
        <w:adjustRightInd w:val="0"/>
        <w:spacing w:after="0" w:line="28" w:lineRule="exact"/>
        <w:ind w:right="-529" w:firstLine="24"/>
        <w:rPr>
          <w:rFonts w:ascii="Times New Roman" w:hAnsi="Times New Roman"/>
          <w:sz w:val="24"/>
          <w:szCs w:val="24"/>
          <w:lang w:val="ru-RU"/>
        </w:rPr>
      </w:pPr>
    </w:p>
    <w:p w:rsidR="00CB4E38" w:rsidRPr="00133AFC" w:rsidRDefault="00017F0B" w:rsidP="00191D05">
      <w:pPr>
        <w:widowControl w:val="0"/>
        <w:numPr>
          <w:ilvl w:val="0"/>
          <w:numId w:val="13"/>
        </w:numPr>
        <w:tabs>
          <w:tab w:val="clear" w:pos="720"/>
        </w:tabs>
        <w:overflowPunct w:val="0"/>
        <w:autoSpaceDE w:val="0"/>
        <w:autoSpaceDN w:val="0"/>
        <w:adjustRightInd w:val="0"/>
        <w:spacing w:after="0" w:line="239" w:lineRule="auto"/>
        <w:ind w:left="0" w:right="-529" w:firstLine="24"/>
        <w:rPr>
          <w:rFonts w:ascii="Times New Roman" w:hAnsi="Times New Roman"/>
          <w:sz w:val="24"/>
          <w:szCs w:val="24"/>
          <w:lang w:val="ru-RU"/>
        </w:rPr>
      </w:pPr>
      <w:r>
        <w:rPr>
          <w:rFonts w:ascii="Times New Roman" w:hAnsi="Times New Roman"/>
          <w:sz w:val="24"/>
          <w:szCs w:val="24"/>
          <w:lang w:val="ru-RU"/>
        </w:rPr>
        <w:t xml:space="preserve">Секретарь </w:t>
      </w:r>
      <w:bookmarkStart w:id="3" w:name="_GoBack"/>
      <w:bookmarkEnd w:id="3"/>
      <w:r w:rsidR="00801F29">
        <w:rPr>
          <w:rFonts w:ascii="Times New Roman" w:hAnsi="Times New Roman"/>
          <w:sz w:val="24"/>
          <w:szCs w:val="24"/>
          <w:lang w:val="ru-RU"/>
        </w:rPr>
        <w:t xml:space="preserve">Наблюдательного  совета  не  позднее,  чем  за 7 </w:t>
      </w:r>
      <w:r w:rsidR="00291E6C" w:rsidRPr="00133AFC">
        <w:rPr>
          <w:rFonts w:ascii="Times New Roman" w:hAnsi="Times New Roman"/>
          <w:sz w:val="24"/>
          <w:szCs w:val="24"/>
          <w:lang w:val="ru-RU"/>
        </w:rPr>
        <w:t xml:space="preserve">дней   </w:t>
      </w:r>
      <w:proofErr w:type="gramStart"/>
      <w:r w:rsidR="00291E6C" w:rsidRPr="00133AFC">
        <w:rPr>
          <w:rFonts w:ascii="Times New Roman" w:hAnsi="Times New Roman"/>
          <w:sz w:val="24"/>
          <w:szCs w:val="24"/>
          <w:lang w:val="ru-RU"/>
        </w:rPr>
        <w:t>до</w:t>
      </w:r>
      <w:proofErr w:type="gramEnd"/>
      <w:r w:rsidR="00291E6C" w:rsidRPr="00133AFC">
        <w:rPr>
          <w:rFonts w:ascii="Times New Roman" w:hAnsi="Times New Roman"/>
          <w:sz w:val="24"/>
          <w:szCs w:val="24"/>
          <w:lang w:val="ru-RU"/>
        </w:rPr>
        <w:t xml:space="preserve"> </w:t>
      </w:r>
    </w:p>
    <w:p w:rsidR="00CB4E38" w:rsidRPr="00133AFC" w:rsidRDefault="00CB4E38" w:rsidP="00801F29">
      <w:pPr>
        <w:widowControl w:val="0"/>
        <w:autoSpaceDE w:val="0"/>
        <w:autoSpaceDN w:val="0"/>
        <w:adjustRightInd w:val="0"/>
        <w:spacing w:after="0" w:line="66" w:lineRule="exact"/>
        <w:ind w:right="-529" w:firstLine="24"/>
        <w:rPr>
          <w:rFonts w:ascii="Times New Roman" w:hAnsi="Times New Roman"/>
          <w:sz w:val="24"/>
          <w:szCs w:val="24"/>
          <w:lang w:val="ru-RU"/>
        </w:rPr>
      </w:pPr>
    </w:p>
    <w:p w:rsidR="00CB4E38" w:rsidRPr="00133AFC" w:rsidRDefault="00291E6C" w:rsidP="00801F29">
      <w:pPr>
        <w:widowControl w:val="0"/>
        <w:overflowPunct w:val="0"/>
        <w:autoSpaceDE w:val="0"/>
        <w:autoSpaceDN w:val="0"/>
        <w:adjustRightInd w:val="0"/>
        <w:spacing w:after="0" w:line="231" w:lineRule="auto"/>
        <w:ind w:left="8" w:right="-529" w:firstLine="24"/>
        <w:rPr>
          <w:rFonts w:ascii="Times New Roman" w:hAnsi="Times New Roman"/>
          <w:sz w:val="24"/>
          <w:szCs w:val="24"/>
          <w:lang w:val="ru-RU"/>
        </w:rPr>
      </w:pPr>
      <w:r w:rsidRPr="00133AFC">
        <w:rPr>
          <w:rFonts w:ascii="Times New Roman" w:hAnsi="Times New Roman"/>
          <w:sz w:val="24"/>
          <w:szCs w:val="24"/>
          <w:lang w:val="ru-RU"/>
        </w:rPr>
        <w:t>проведения заседания уведомляет членов Наблюдательного совета о времени и месте проведения заседания, а так же предлагаемой повестке дня.</w:t>
      </w:r>
    </w:p>
    <w:p w:rsidR="00CB4E38" w:rsidRPr="00133AFC" w:rsidRDefault="00CB4E38" w:rsidP="00801F29">
      <w:pPr>
        <w:widowControl w:val="0"/>
        <w:autoSpaceDE w:val="0"/>
        <w:autoSpaceDN w:val="0"/>
        <w:adjustRightInd w:val="0"/>
        <w:spacing w:after="0" w:line="68" w:lineRule="exact"/>
        <w:ind w:right="-529" w:firstLine="24"/>
        <w:rPr>
          <w:rFonts w:ascii="Times New Roman" w:hAnsi="Times New Roman"/>
          <w:sz w:val="24"/>
          <w:szCs w:val="24"/>
          <w:lang w:val="ru-RU"/>
        </w:rPr>
      </w:pPr>
    </w:p>
    <w:p w:rsidR="00CB4E38" w:rsidRPr="00133AFC" w:rsidRDefault="00291E6C" w:rsidP="00191D05">
      <w:pPr>
        <w:widowControl w:val="0"/>
        <w:numPr>
          <w:ilvl w:val="0"/>
          <w:numId w:val="14"/>
        </w:numPr>
        <w:tabs>
          <w:tab w:val="clear" w:pos="720"/>
          <w:tab w:val="num" w:pos="-3402"/>
        </w:tabs>
        <w:overflowPunct w:val="0"/>
        <w:autoSpaceDE w:val="0"/>
        <w:autoSpaceDN w:val="0"/>
        <w:adjustRightInd w:val="0"/>
        <w:spacing w:after="0" w:line="224"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 </w:t>
      </w:r>
    </w:p>
    <w:p w:rsidR="00CB4E38" w:rsidRPr="00133AFC" w:rsidRDefault="00CB4E38" w:rsidP="00801F29">
      <w:pPr>
        <w:widowControl w:val="0"/>
        <w:autoSpaceDE w:val="0"/>
        <w:autoSpaceDN w:val="0"/>
        <w:adjustRightInd w:val="0"/>
        <w:spacing w:after="0" w:line="65"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14"/>
        </w:numPr>
        <w:tabs>
          <w:tab w:val="clear" w:pos="720"/>
          <w:tab w:val="num" w:pos="684"/>
        </w:tabs>
        <w:overflowPunct w:val="0"/>
        <w:autoSpaceDE w:val="0"/>
        <w:autoSpaceDN w:val="0"/>
        <w:adjustRightInd w:val="0"/>
        <w:spacing w:after="0" w:line="246"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В заседании Наблюдательного совета вправе участвовать директор Учреждения. Иные приглашенные председателем Наблюдательного совета лица могут участвовать в заседании, </w:t>
      </w:r>
      <w:r w:rsidRPr="00133AFC">
        <w:rPr>
          <w:rFonts w:ascii="Times New Roman" w:hAnsi="Times New Roman"/>
          <w:sz w:val="24"/>
          <w:szCs w:val="24"/>
          <w:lang w:val="ru-RU"/>
        </w:rPr>
        <w:lastRenderedPageBreak/>
        <w:t xml:space="preserve">если против их присутствия не возражает более чем одна треть от общего числа членов Наблюдательного совета. </w:t>
      </w:r>
    </w:p>
    <w:p w:rsidR="00CB4E38" w:rsidRPr="00133AFC" w:rsidRDefault="00CB4E38" w:rsidP="00801F29">
      <w:pPr>
        <w:widowControl w:val="0"/>
        <w:autoSpaceDE w:val="0"/>
        <w:autoSpaceDN w:val="0"/>
        <w:adjustRightInd w:val="0"/>
        <w:spacing w:after="0" w:line="60" w:lineRule="exact"/>
        <w:ind w:right="-529" w:firstLine="24"/>
        <w:rPr>
          <w:rFonts w:ascii="Times New Roman" w:hAnsi="Times New Roman"/>
          <w:sz w:val="24"/>
          <w:szCs w:val="24"/>
          <w:lang w:val="ru-RU"/>
        </w:rPr>
      </w:pPr>
    </w:p>
    <w:p w:rsidR="00CB4E38" w:rsidRPr="00133AFC" w:rsidRDefault="00291E6C" w:rsidP="00E958EE">
      <w:pPr>
        <w:widowControl w:val="0"/>
        <w:numPr>
          <w:ilvl w:val="0"/>
          <w:numId w:val="14"/>
        </w:numPr>
        <w:tabs>
          <w:tab w:val="clear" w:pos="720"/>
        </w:tabs>
        <w:overflowPunct w:val="0"/>
        <w:autoSpaceDE w:val="0"/>
        <w:autoSpaceDN w:val="0"/>
        <w:adjustRightInd w:val="0"/>
        <w:spacing w:after="0" w:line="242"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w:t>
      </w:r>
    </w:p>
    <w:p w:rsidR="00CB4E38" w:rsidRPr="00133AFC" w:rsidRDefault="00CB4E38" w:rsidP="00801F29">
      <w:pPr>
        <w:widowControl w:val="0"/>
        <w:autoSpaceDE w:val="0"/>
        <w:autoSpaceDN w:val="0"/>
        <w:adjustRightInd w:val="0"/>
        <w:spacing w:after="0" w:line="62"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14"/>
        </w:numPr>
        <w:tabs>
          <w:tab w:val="clear" w:pos="720"/>
          <w:tab w:val="num" w:pos="702"/>
        </w:tabs>
        <w:overflowPunct w:val="0"/>
        <w:autoSpaceDE w:val="0"/>
        <w:autoSpaceDN w:val="0"/>
        <w:adjustRightInd w:val="0"/>
        <w:spacing w:after="0" w:line="231"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Решение Наблюдательного совета Учреждения принимаются путем открытого голосования простым большинством голосов.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 Передача членом Наблюдательного совета своего голоса другому лицу не допускается. </w:t>
      </w:r>
    </w:p>
    <w:p w:rsidR="00CB4E38" w:rsidRPr="00133AFC" w:rsidRDefault="00CB4E38" w:rsidP="00801F29">
      <w:pPr>
        <w:widowControl w:val="0"/>
        <w:autoSpaceDE w:val="0"/>
        <w:autoSpaceDN w:val="0"/>
        <w:adjustRightInd w:val="0"/>
        <w:spacing w:after="0" w:line="72" w:lineRule="exact"/>
        <w:ind w:right="-529" w:firstLine="24"/>
        <w:rPr>
          <w:rFonts w:ascii="Times New Roman" w:hAnsi="Times New Roman"/>
          <w:sz w:val="24"/>
          <w:szCs w:val="24"/>
          <w:lang w:val="ru-RU"/>
        </w:rPr>
      </w:pPr>
    </w:p>
    <w:p w:rsidR="00CB4E38" w:rsidRPr="00133AFC" w:rsidRDefault="00291E6C" w:rsidP="00801F29">
      <w:pPr>
        <w:widowControl w:val="0"/>
        <w:numPr>
          <w:ilvl w:val="0"/>
          <w:numId w:val="14"/>
        </w:numPr>
        <w:tabs>
          <w:tab w:val="clear" w:pos="720"/>
          <w:tab w:val="num" w:pos="650"/>
        </w:tabs>
        <w:overflowPunct w:val="0"/>
        <w:autoSpaceDE w:val="0"/>
        <w:autoSpaceDN w:val="0"/>
        <w:adjustRightInd w:val="0"/>
        <w:spacing w:after="0" w:line="255" w:lineRule="auto"/>
        <w:ind w:left="8" w:right="-529" w:firstLine="24"/>
        <w:rPr>
          <w:rFonts w:ascii="Times New Roman" w:hAnsi="Times New Roman"/>
          <w:sz w:val="24"/>
          <w:szCs w:val="24"/>
          <w:lang w:val="ru-RU"/>
        </w:rPr>
      </w:pPr>
      <w:r w:rsidRPr="00133AFC">
        <w:rPr>
          <w:rFonts w:ascii="Times New Roman" w:hAnsi="Times New Roman"/>
          <w:sz w:val="24"/>
          <w:szCs w:val="24"/>
          <w:lang w:val="ru-RU"/>
        </w:rPr>
        <w:t xml:space="preserve">В случае отсутствия по уважительной причине на заседании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 опросным путем. Такое голосование может быть проведено путем обмена документами по средствам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Указанный в настоящем пункте порядок не может применяться при принятии решений по вопросам, предусмотренным пунктами 9 и 10 части 1 статьи 11 Федерального закона «Об автономных Учреждениях» </w:t>
      </w:r>
    </w:p>
    <w:p w:rsidR="00191D05" w:rsidRPr="00191D05" w:rsidRDefault="00191D05" w:rsidP="00133AFC">
      <w:pPr>
        <w:widowControl w:val="0"/>
        <w:overflowPunct w:val="0"/>
        <w:autoSpaceDE w:val="0"/>
        <w:autoSpaceDN w:val="0"/>
        <w:adjustRightInd w:val="0"/>
        <w:spacing w:after="0" w:line="223" w:lineRule="auto"/>
        <w:ind w:right="-529"/>
        <w:rPr>
          <w:rFonts w:ascii="Times New Roman" w:hAnsi="Times New Roman"/>
          <w:sz w:val="10"/>
          <w:szCs w:val="24"/>
          <w:lang w:val="ru-RU"/>
        </w:rPr>
      </w:pPr>
      <w:bookmarkStart w:id="4" w:name="page9"/>
      <w:bookmarkEnd w:id="4"/>
    </w:p>
    <w:p w:rsidR="00CB4E38" w:rsidRPr="00133AFC" w:rsidRDefault="00291E6C" w:rsidP="00133AFC">
      <w:pPr>
        <w:widowControl w:val="0"/>
        <w:overflowPunct w:val="0"/>
        <w:autoSpaceDE w:val="0"/>
        <w:autoSpaceDN w:val="0"/>
        <w:adjustRightInd w:val="0"/>
        <w:spacing w:after="0" w:line="223" w:lineRule="auto"/>
        <w:ind w:right="-529"/>
        <w:rPr>
          <w:rFonts w:ascii="Times New Roman" w:hAnsi="Times New Roman"/>
          <w:sz w:val="24"/>
          <w:szCs w:val="24"/>
          <w:lang w:val="ru-RU"/>
        </w:rPr>
      </w:pPr>
      <w:r w:rsidRPr="00133AFC">
        <w:rPr>
          <w:rFonts w:ascii="Times New Roman" w:hAnsi="Times New Roman"/>
          <w:sz w:val="24"/>
          <w:szCs w:val="24"/>
          <w:lang w:val="ru-RU"/>
        </w:rPr>
        <w:t xml:space="preserve">4.10. </w:t>
      </w:r>
      <w:r w:rsidR="00E958EE">
        <w:rPr>
          <w:rFonts w:ascii="Times New Roman" w:hAnsi="Times New Roman"/>
          <w:sz w:val="24"/>
          <w:szCs w:val="24"/>
          <w:lang w:val="ru-RU"/>
        </w:rPr>
        <w:t xml:space="preserve">  </w:t>
      </w:r>
      <w:r w:rsidRPr="00133AFC">
        <w:rPr>
          <w:rFonts w:ascii="Times New Roman" w:hAnsi="Times New Roman"/>
          <w:sz w:val="24"/>
          <w:szCs w:val="24"/>
          <w:lang w:val="ru-RU"/>
        </w:rPr>
        <w:t>Первое заседание Наблюдательного совета после его создания, а так же первое заседание нового состава Наблюдательного совета, созывается по требованию автономного Учреждения.</w:t>
      </w:r>
    </w:p>
    <w:p w:rsidR="00CB4E38" w:rsidRPr="00133AFC" w:rsidRDefault="00CB4E38" w:rsidP="00133AFC">
      <w:pPr>
        <w:widowControl w:val="0"/>
        <w:autoSpaceDE w:val="0"/>
        <w:autoSpaceDN w:val="0"/>
        <w:adjustRightInd w:val="0"/>
        <w:spacing w:after="0" w:line="68" w:lineRule="exact"/>
        <w:ind w:right="-529"/>
        <w:rPr>
          <w:rFonts w:ascii="Times New Roman" w:hAnsi="Times New Roman"/>
          <w:sz w:val="24"/>
          <w:szCs w:val="24"/>
          <w:lang w:val="ru-RU"/>
        </w:rPr>
      </w:pPr>
    </w:p>
    <w:p w:rsidR="00191D05" w:rsidRPr="00191D05" w:rsidRDefault="00191D05" w:rsidP="00133AFC">
      <w:pPr>
        <w:widowControl w:val="0"/>
        <w:overflowPunct w:val="0"/>
        <w:autoSpaceDE w:val="0"/>
        <w:autoSpaceDN w:val="0"/>
        <w:adjustRightInd w:val="0"/>
        <w:spacing w:after="0" w:line="228" w:lineRule="auto"/>
        <w:ind w:right="-529"/>
        <w:rPr>
          <w:rFonts w:ascii="Times New Roman" w:hAnsi="Times New Roman"/>
          <w:sz w:val="10"/>
          <w:szCs w:val="24"/>
          <w:lang w:val="ru-RU"/>
        </w:rPr>
      </w:pPr>
    </w:p>
    <w:p w:rsidR="00CB4E38" w:rsidRPr="00133AFC" w:rsidRDefault="00291E6C" w:rsidP="00133AFC">
      <w:pPr>
        <w:widowControl w:val="0"/>
        <w:overflowPunct w:val="0"/>
        <w:autoSpaceDE w:val="0"/>
        <w:autoSpaceDN w:val="0"/>
        <w:adjustRightInd w:val="0"/>
        <w:spacing w:after="0" w:line="228" w:lineRule="auto"/>
        <w:ind w:right="-529"/>
        <w:rPr>
          <w:rFonts w:ascii="Times New Roman" w:hAnsi="Times New Roman"/>
          <w:sz w:val="24"/>
          <w:szCs w:val="24"/>
          <w:lang w:val="ru-RU"/>
        </w:rPr>
      </w:pPr>
      <w:r w:rsidRPr="00133AFC">
        <w:rPr>
          <w:rFonts w:ascii="Times New Roman" w:hAnsi="Times New Roman"/>
          <w:sz w:val="24"/>
          <w:szCs w:val="24"/>
          <w:lang w:val="ru-RU"/>
        </w:rPr>
        <w:t>4.11.</w:t>
      </w:r>
      <w:r w:rsidR="00E958EE">
        <w:rPr>
          <w:rFonts w:ascii="Times New Roman" w:hAnsi="Times New Roman"/>
          <w:sz w:val="24"/>
          <w:szCs w:val="24"/>
          <w:lang w:val="ru-RU"/>
        </w:rPr>
        <w:t xml:space="preserve">  </w:t>
      </w:r>
      <w:r w:rsidRPr="00133AFC">
        <w:rPr>
          <w:rFonts w:ascii="Times New Roman" w:hAnsi="Times New Roman"/>
          <w:sz w:val="24"/>
          <w:szCs w:val="24"/>
          <w:lang w:val="ru-RU"/>
        </w:rPr>
        <w:t xml:space="preserve"> На заседании Наблюдательного совета ведется протокол. Протокол составляется не позднее 3 дней после его проведения и подписывается председательствующим на заседании, который несет ответственность за правильность его составления, и секретарем.</w:t>
      </w:r>
    </w:p>
    <w:p w:rsidR="00CB4E38" w:rsidRPr="00133AFC" w:rsidRDefault="00CB4E38" w:rsidP="00133AFC">
      <w:pPr>
        <w:widowControl w:val="0"/>
        <w:autoSpaceDE w:val="0"/>
        <w:autoSpaceDN w:val="0"/>
        <w:adjustRightInd w:val="0"/>
        <w:spacing w:after="0" w:line="65" w:lineRule="exact"/>
        <w:ind w:right="-529"/>
        <w:rPr>
          <w:rFonts w:ascii="Times New Roman" w:hAnsi="Times New Roman"/>
          <w:sz w:val="24"/>
          <w:szCs w:val="24"/>
          <w:lang w:val="ru-RU"/>
        </w:rPr>
      </w:pPr>
    </w:p>
    <w:p w:rsidR="00191D05" w:rsidRPr="00191D05" w:rsidRDefault="00191D05" w:rsidP="00133AFC">
      <w:pPr>
        <w:widowControl w:val="0"/>
        <w:overflowPunct w:val="0"/>
        <w:autoSpaceDE w:val="0"/>
        <w:autoSpaceDN w:val="0"/>
        <w:adjustRightInd w:val="0"/>
        <w:spacing w:after="0" w:line="227" w:lineRule="auto"/>
        <w:ind w:right="-529"/>
        <w:rPr>
          <w:rFonts w:ascii="Times New Roman" w:hAnsi="Times New Roman"/>
          <w:sz w:val="14"/>
          <w:szCs w:val="24"/>
          <w:lang w:val="ru-RU"/>
        </w:rPr>
      </w:pPr>
    </w:p>
    <w:p w:rsidR="00CB4E38" w:rsidRPr="00133AFC" w:rsidRDefault="00291E6C" w:rsidP="00133AFC">
      <w:pPr>
        <w:widowControl w:val="0"/>
        <w:overflowPunct w:val="0"/>
        <w:autoSpaceDE w:val="0"/>
        <w:autoSpaceDN w:val="0"/>
        <w:adjustRightInd w:val="0"/>
        <w:spacing w:after="0" w:line="227" w:lineRule="auto"/>
        <w:ind w:right="-529"/>
        <w:rPr>
          <w:rFonts w:ascii="Times New Roman" w:hAnsi="Times New Roman"/>
          <w:sz w:val="24"/>
          <w:szCs w:val="24"/>
          <w:lang w:val="ru-RU"/>
        </w:rPr>
      </w:pPr>
      <w:r w:rsidRPr="00133AFC">
        <w:rPr>
          <w:rFonts w:ascii="Times New Roman" w:hAnsi="Times New Roman"/>
          <w:sz w:val="24"/>
          <w:szCs w:val="24"/>
          <w:lang w:val="ru-RU"/>
        </w:rPr>
        <w:t xml:space="preserve">4.12. </w:t>
      </w:r>
      <w:r w:rsidR="00E958EE">
        <w:rPr>
          <w:rFonts w:ascii="Times New Roman" w:hAnsi="Times New Roman"/>
          <w:sz w:val="24"/>
          <w:szCs w:val="24"/>
          <w:lang w:val="ru-RU"/>
        </w:rPr>
        <w:t xml:space="preserve">  </w:t>
      </w:r>
      <w:r w:rsidRPr="00133AFC">
        <w:rPr>
          <w:rFonts w:ascii="Times New Roman" w:hAnsi="Times New Roman"/>
          <w:sz w:val="24"/>
          <w:szCs w:val="24"/>
          <w:lang w:val="ru-RU"/>
        </w:rPr>
        <w:t>Решения, заключения, рекомендации и протоколы заседаний Наблюдательного совета включаются в номенклатуру дел Учреждения и доступны для ознакомления любым лицам, имеющим право быть избранными в члены Наблюдательного совета.</w:t>
      </w:r>
    </w:p>
    <w:p w:rsidR="00CB4E38" w:rsidRPr="00133AFC"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133AFC"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133AFC"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133AFC"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B76531" w:rsidRDefault="00CB4E38" w:rsidP="00133AFC">
      <w:pPr>
        <w:widowControl w:val="0"/>
        <w:autoSpaceDE w:val="0"/>
        <w:autoSpaceDN w:val="0"/>
        <w:adjustRightInd w:val="0"/>
        <w:spacing w:after="0" w:line="200" w:lineRule="exact"/>
        <w:ind w:right="-529"/>
        <w:rPr>
          <w:rFonts w:ascii="Times New Roman" w:hAnsi="Times New Roman"/>
          <w:sz w:val="24"/>
          <w:szCs w:val="24"/>
          <w:lang w:val="ru-RU"/>
        </w:rPr>
      </w:pPr>
    </w:p>
    <w:p w:rsidR="00CB4E38" w:rsidRPr="00E958EE" w:rsidRDefault="00CB4E38" w:rsidP="00133AFC">
      <w:pPr>
        <w:widowControl w:val="0"/>
        <w:autoSpaceDE w:val="0"/>
        <w:autoSpaceDN w:val="0"/>
        <w:adjustRightInd w:val="0"/>
        <w:spacing w:after="0" w:line="240" w:lineRule="auto"/>
        <w:ind w:right="-529"/>
        <w:rPr>
          <w:rFonts w:ascii="Times New Roman" w:hAnsi="Times New Roman"/>
          <w:sz w:val="24"/>
          <w:szCs w:val="24"/>
          <w:lang w:val="ru-RU"/>
        </w:rPr>
      </w:pPr>
    </w:p>
    <w:sectPr w:rsidR="00CB4E38" w:rsidRPr="00E958EE" w:rsidSect="00191D05">
      <w:pgSz w:w="11899" w:h="16819"/>
      <w:pgMar w:top="1134" w:right="1409" w:bottom="567" w:left="1134" w:header="720" w:footer="720" w:gutter="0"/>
      <w:cols w:space="720" w:equalWidth="0">
        <w:col w:w="9356"/>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1"/>
      <w:numFmt w:val="decimal"/>
      <w:lvlText w:val="%3"/>
      <w:lvlJc w:val="left"/>
      <w:pPr>
        <w:tabs>
          <w:tab w:val="num" w:pos="2160"/>
        </w:tabs>
        <w:ind w:left="2160" w:hanging="360"/>
      </w:pPr>
    </w:lvl>
    <w:lvl w:ilvl="3" w:tplc="00003D6C">
      <w:start w:val="1"/>
      <w:numFmt w:val="bullet"/>
      <w:lvlText w:val="о"/>
      <w:lvlJc w:val="left"/>
      <w:pPr>
        <w:tabs>
          <w:tab w:val="num" w:pos="2880"/>
        </w:tabs>
        <w:ind w:left="2880" w:hanging="360"/>
      </w:pPr>
    </w:lvl>
    <w:lvl w:ilvl="4" w:tplc="00002CD6">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E1F"/>
    <w:multiLevelType w:val="hybridMultilevel"/>
    <w:tmpl w:val="00006E5D"/>
    <w:lvl w:ilvl="0" w:tplc="00001AD4">
      <w:start w:val="1"/>
      <w:numFmt w:val="decimal"/>
      <w:lvlText w:val="%1"/>
      <w:lvlJc w:val="left"/>
      <w:pPr>
        <w:tabs>
          <w:tab w:val="num" w:pos="720"/>
        </w:tabs>
        <w:ind w:left="720" w:hanging="360"/>
      </w:pPr>
    </w:lvl>
    <w:lvl w:ilvl="1" w:tplc="000063CB">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A6"/>
    <w:multiLevelType w:val="hybridMultilevel"/>
    <w:tmpl w:val="0000701F"/>
    <w:lvl w:ilvl="0" w:tplc="00005D03">
      <w:start w:val="1"/>
      <w:numFmt w:val="decimal"/>
      <w:lvlText w:val="%1"/>
      <w:lvlJc w:val="left"/>
      <w:pPr>
        <w:tabs>
          <w:tab w:val="num" w:pos="720"/>
        </w:tabs>
        <w:ind w:left="720" w:hanging="360"/>
      </w:pPr>
    </w:lvl>
    <w:lvl w:ilvl="1" w:tplc="00007A5A">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E9"/>
    <w:multiLevelType w:val="hybridMultilevel"/>
    <w:tmpl w:val="000001EB"/>
    <w:lvl w:ilvl="0" w:tplc="00000BB3">
      <w:start w:val="2"/>
      <w:numFmt w:val="decimal"/>
      <w:lvlText w:val="1.%1."/>
      <w:lvlJc w:val="left"/>
      <w:pPr>
        <w:tabs>
          <w:tab w:val="num" w:pos="720"/>
        </w:tabs>
        <w:ind w:left="720" w:hanging="360"/>
      </w:pPr>
    </w:lvl>
    <w:lvl w:ilvl="1" w:tplc="00002EA6">
      <w:start w:val="1"/>
      <w:numFmt w:val="decimal"/>
      <w:lvlText w:val="%2"/>
      <w:lvlJc w:val="left"/>
      <w:pPr>
        <w:tabs>
          <w:tab w:val="num" w:pos="1440"/>
        </w:tabs>
        <w:ind w:left="1440" w:hanging="360"/>
      </w:pPr>
    </w:lvl>
    <w:lvl w:ilvl="2" w:tplc="000012DB">
      <w:start w:val="2"/>
      <w:numFmt w:val="decimal"/>
      <w:lvlText w:val="%3."/>
      <w:lvlJc w:val="left"/>
      <w:pPr>
        <w:tabs>
          <w:tab w:val="num" w:pos="2160"/>
        </w:tabs>
        <w:ind w:left="2160" w:hanging="360"/>
      </w:pPr>
    </w:lvl>
    <w:lvl w:ilvl="3" w:tplc="0000153C">
      <w:start w:val="1"/>
      <w:numFmt w:val="bullet"/>
      <w:lvlText w:val="о"/>
      <w:lvlJc w:val="left"/>
      <w:pPr>
        <w:tabs>
          <w:tab w:val="num" w:pos="2880"/>
        </w:tabs>
        <w:ind w:left="2880" w:hanging="360"/>
      </w:pPr>
    </w:lvl>
    <w:lvl w:ilvl="4" w:tplc="00007E87">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D12"/>
    <w:multiLevelType w:val="hybridMultilevel"/>
    <w:tmpl w:val="0000074D"/>
    <w:lvl w:ilvl="0" w:tplc="00004DC8">
      <w:start w:val="4"/>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23B"/>
    <w:multiLevelType w:val="hybridMultilevel"/>
    <w:tmpl w:val="00002213"/>
    <w:lvl w:ilvl="0" w:tplc="0000260D">
      <w:start w:val="5"/>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90C"/>
    <w:multiLevelType w:val="hybridMultilevel"/>
    <w:tmpl w:val="00000F3E"/>
    <w:lvl w:ilvl="0" w:tplc="00000099">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91C"/>
    <w:multiLevelType w:val="hybridMultilevel"/>
    <w:tmpl w:val="00004D06"/>
    <w:lvl w:ilvl="0" w:tplc="00004DB7">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443"/>
    <w:multiLevelType w:val="hybridMultilevel"/>
    <w:tmpl w:val="000066BB"/>
    <w:lvl w:ilvl="0" w:tplc="0000428B">
      <w:start w:val="14"/>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BFC"/>
    <w:multiLevelType w:val="hybridMultilevel"/>
    <w:tmpl w:val="00007F96"/>
    <w:lvl w:ilvl="0" w:tplc="00007FF5">
      <w:start w:val="1"/>
      <w:numFmt w:val="decimal"/>
      <w:lvlText w:val="4.%1."/>
      <w:lvlJc w:val="left"/>
      <w:pPr>
        <w:tabs>
          <w:tab w:val="num" w:pos="720"/>
        </w:tabs>
        <w:ind w:left="720" w:hanging="360"/>
      </w:pPr>
    </w:lvl>
    <w:lvl w:ilvl="1" w:tplc="00004E4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2AE"/>
    <w:multiLevelType w:val="hybridMultilevel"/>
    <w:tmpl w:val="00006952"/>
    <w:lvl w:ilvl="0" w:tplc="00005F90">
      <w:start w:val="1"/>
      <w:numFmt w:val="decimal"/>
      <w:lvlText w:val="%1"/>
      <w:lvlJc w:val="left"/>
      <w:pPr>
        <w:tabs>
          <w:tab w:val="num" w:pos="720"/>
        </w:tabs>
        <w:ind w:left="720" w:hanging="360"/>
      </w:pPr>
    </w:lvl>
    <w:lvl w:ilvl="1" w:tplc="00001649">
      <w:start w:val="1"/>
      <w:numFmt w:val="decimal"/>
      <w:lvlText w:val="1.%2."/>
      <w:lvlJc w:val="left"/>
      <w:pPr>
        <w:tabs>
          <w:tab w:val="num" w:pos="1440"/>
        </w:tabs>
        <w:ind w:left="1440" w:hanging="360"/>
      </w:pPr>
    </w:lvl>
    <w:lvl w:ilvl="2" w:tplc="00006DF1">
      <w:start w:val="1"/>
      <w:numFmt w:val="decimal"/>
      <w:lvlText w:val="%3"/>
      <w:lvlJc w:val="left"/>
      <w:pPr>
        <w:tabs>
          <w:tab w:val="num" w:pos="2160"/>
        </w:tabs>
        <w:ind w:left="2160" w:hanging="360"/>
      </w:pPr>
    </w:lvl>
    <w:lvl w:ilvl="3" w:tplc="00005AF1">
      <w:start w:val="1"/>
      <w:numFmt w:val="bullet"/>
      <w:lvlText w:val="о"/>
      <w:lvlJc w:val="left"/>
      <w:pPr>
        <w:tabs>
          <w:tab w:val="num" w:pos="2880"/>
        </w:tabs>
        <w:ind w:left="2880" w:hanging="360"/>
      </w:pPr>
    </w:lvl>
    <w:lvl w:ilvl="4" w:tplc="000041BB">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67D"/>
    <w:multiLevelType w:val="hybridMultilevel"/>
    <w:tmpl w:val="00004509"/>
    <w:lvl w:ilvl="0" w:tplc="00001238">
      <w:start w:val="1"/>
      <w:numFmt w:val="decimal"/>
      <w:lvlText w:val="3.%1."/>
      <w:lvlJc w:val="left"/>
      <w:pPr>
        <w:tabs>
          <w:tab w:val="num" w:pos="720"/>
        </w:tabs>
        <w:ind w:left="720" w:hanging="360"/>
      </w:pPr>
    </w:lvl>
    <w:lvl w:ilvl="1" w:tplc="00003B2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2"/>
  </w:num>
  <w:num w:numId="3">
    <w:abstractNumId w:val="5"/>
  </w:num>
  <w:num w:numId="4">
    <w:abstractNumId w:val="8"/>
  </w:num>
  <w:num w:numId="5">
    <w:abstractNumId w:val="1"/>
  </w:num>
  <w:num w:numId="6">
    <w:abstractNumId w:val="9"/>
  </w:num>
  <w:num w:numId="7">
    <w:abstractNumId w:val="2"/>
  </w:num>
  <w:num w:numId="8">
    <w:abstractNumId w:val="6"/>
  </w:num>
  <w:num w:numId="9">
    <w:abstractNumId w:val="10"/>
  </w:num>
  <w:num w:numId="10">
    <w:abstractNumId w:val="4"/>
  </w:num>
  <w:num w:numId="11">
    <w:abstractNumId w:val="13"/>
  </w:num>
  <w:num w:numId="12">
    <w:abstractNumId w:val="3"/>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E6C"/>
    <w:rsid w:val="00017F0B"/>
    <w:rsid w:val="00087C5D"/>
    <w:rsid w:val="00133AFC"/>
    <w:rsid w:val="00191D05"/>
    <w:rsid w:val="00291E6C"/>
    <w:rsid w:val="003F3E8D"/>
    <w:rsid w:val="00690A3A"/>
    <w:rsid w:val="006D3B36"/>
    <w:rsid w:val="00775755"/>
    <w:rsid w:val="00801F29"/>
    <w:rsid w:val="00855B39"/>
    <w:rsid w:val="00AF7A17"/>
    <w:rsid w:val="00B76531"/>
    <w:rsid w:val="00CB4E38"/>
    <w:rsid w:val="00CC4084"/>
    <w:rsid w:val="00CF1AD2"/>
    <w:rsid w:val="00E95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E38"/>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3AFC"/>
    <w:rPr>
      <w:sz w:val="22"/>
      <w:szCs w:val="22"/>
      <w:lang w:val="en-US" w:eastAsia="en-US"/>
    </w:rPr>
  </w:style>
  <w:style w:type="paragraph" w:styleId="a4">
    <w:name w:val="Balloon Text"/>
    <w:basedOn w:val="a"/>
    <w:link w:val="a5"/>
    <w:uiPriority w:val="99"/>
    <w:semiHidden/>
    <w:unhideWhenUsed/>
    <w:rsid w:val="00017F0B"/>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017F0B"/>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13406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1586</Words>
  <Characters>9044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школа №11</cp:lastModifiedBy>
  <cp:revision>12</cp:revision>
  <cp:lastPrinted>2017-10-05T11:22:00Z</cp:lastPrinted>
  <dcterms:created xsi:type="dcterms:W3CDTF">2017-10-04T14:40:00Z</dcterms:created>
  <dcterms:modified xsi:type="dcterms:W3CDTF">2017-11-07T10:26:00Z</dcterms:modified>
</cp:coreProperties>
</file>