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center"/>
      </w:pPr>
      <w:r w:rsidRPr="0061121D">
        <w:rPr>
          <w:rStyle w:val="a4"/>
        </w:rPr>
        <w:t>Аннотация к рабочей программе дисциплины «Литературное чтение»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 xml:space="preserve">Программа составлена в соответствии с требованиями Федерального государственного общеобразовательного стандарта начального общего образования, на основе авторской программы начального общего образования по </w:t>
      </w:r>
      <w:proofErr w:type="gramStart"/>
      <w:r w:rsidRPr="0061121D">
        <w:t>литературное</w:t>
      </w:r>
      <w:proofErr w:type="gramEnd"/>
      <w:r w:rsidRPr="0061121D">
        <w:t xml:space="preserve"> чтению, УМК «Школа России» Л.Ф. Климановой, В.Г.Горецкого, </w:t>
      </w:r>
      <w:proofErr w:type="spellStart"/>
      <w:r w:rsidRPr="0061121D">
        <w:t>М.В.Головановой</w:t>
      </w:r>
      <w:proofErr w:type="spellEnd"/>
      <w:r w:rsidRPr="0061121D">
        <w:t xml:space="preserve"> 2012 г.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rPr>
          <w:rStyle w:val="a4"/>
        </w:rPr>
        <w:t>Цель программы</w:t>
      </w:r>
      <w:r w:rsidRPr="0061121D">
        <w:rPr>
          <w:rStyle w:val="apple-converted-space"/>
        </w:rPr>
        <w:t> </w:t>
      </w:r>
      <w:proofErr w:type="gramStart"/>
      <w:r w:rsidRPr="0061121D">
        <w:t>-ф</w:t>
      </w:r>
      <w:proofErr w:type="gramEnd"/>
      <w:r w:rsidRPr="0061121D">
        <w:t xml:space="preserve">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</w:t>
      </w:r>
      <w:proofErr w:type="spellStart"/>
      <w:r w:rsidRPr="0061121D">
        <w:t>ик</w:t>
      </w:r>
      <w:proofErr w:type="spellEnd"/>
      <w:r w:rsidRPr="0061121D">
        <w:t xml:space="preserve"> чтению художественных произведений.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Для достижения поставленной цели необходимо решение задач: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 xml:space="preserve">Развивать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61121D">
        <w:t>на</w:t>
      </w:r>
      <w:proofErr w:type="gramEnd"/>
      <w:r w:rsidRPr="0061121D">
        <w:t xml:space="preserve"> прочитанное.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 xml:space="preserve"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</w:t>
      </w:r>
      <w:proofErr w:type="gramStart"/>
      <w:r w:rsidRPr="0061121D">
        <w:t>обучающихся</w:t>
      </w:r>
      <w:proofErr w:type="gramEnd"/>
      <w:r w:rsidRPr="0061121D">
        <w:t>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 w:rsidRPr="0061121D">
        <w:t>обучающихся</w:t>
      </w:r>
      <w:proofErr w:type="gramEnd"/>
      <w:r w:rsidRPr="0061121D">
        <w:t>, и особенно ассоциативное мышление.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Обогащать чувственный опыт ребёнка, его реальные представления об окружающем мире и природе.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Формировать эстетическое отношение обучающего к жизни, приобщая его к классике художественной литературы.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Обеспечивать достаточно глубокое понимание содержания произведений различного уровня сложности.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Обеспечивать развитие речи учащихся и активно формировать навык чтения и речевые умения.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Работать с различными типами текстов.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Для реализации программного содержания использую УМК «Школа России»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Программа Литературное чтение. Рабочие программы. 1 – 4 классы. М.: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«Просвещение», 2012.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Учебник Литературное чтение. Климанова Л.Ф., Горецкий В.Г., Голованова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 xml:space="preserve">М.В., Виноградская Л.А., </w:t>
      </w:r>
      <w:proofErr w:type="spellStart"/>
      <w:r w:rsidRPr="0061121D">
        <w:t>Бойкина</w:t>
      </w:r>
      <w:proofErr w:type="spellEnd"/>
      <w:r w:rsidRPr="0061121D">
        <w:t xml:space="preserve"> М.В.</w:t>
      </w:r>
    </w:p>
    <w:p w:rsidR="00085FE2" w:rsidRPr="0061121D" w:rsidRDefault="00085FE2" w:rsidP="0061121D">
      <w:pPr>
        <w:pStyle w:val="a3"/>
        <w:shd w:val="clear" w:color="auto" w:fill="FFFFFF"/>
        <w:spacing w:before="0" w:beforeAutospacing="0" w:after="0" w:afterAutospacing="0" w:line="275" w:lineRule="atLeast"/>
        <w:ind w:firstLine="426"/>
        <w:jc w:val="both"/>
      </w:pPr>
      <w:r w:rsidRPr="0061121D">
        <w:t>Место предмета в учебном плане</w:t>
      </w:r>
    </w:p>
    <w:p w:rsidR="005D32BF" w:rsidRPr="0061121D" w:rsidRDefault="005D32BF" w:rsidP="006112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D32BF" w:rsidRPr="0061121D" w:rsidSect="00B1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5FE2"/>
    <w:rsid w:val="00085FE2"/>
    <w:rsid w:val="005D32BF"/>
    <w:rsid w:val="0061121D"/>
    <w:rsid w:val="00B1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FE2"/>
    <w:rPr>
      <w:b/>
      <w:bCs/>
    </w:rPr>
  </w:style>
  <w:style w:type="character" w:customStyle="1" w:styleId="apple-converted-space">
    <w:name w:val="apple-converted-space"/>
    <w:basedOn w:val="a0"/>
    <w:rsid w:val="00085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5</cp:revision>
  <dcterms:created xsi:type="dcterms:W3CDTF">2019-03-18T10:43:00Z</dcterms:created>
  <dcterms:modified xsi:type="dcterms:W3CDTF">2019-03-18T19:24:00Z</dcterms:modified>
</cp:coreProperties>
</file>