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C2" w:rsidRPr="00D626C2" w:rsidRDefault="00D626C2" w:rsidP="00D62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6C2">
        <w:rPr>
          <w:rFonts w:ascii="Times New Roman" w:hAnsi="Times New Roman" w:cs="Times New Roman"/>
          <w:sz w:val="28"/>
          <w:szCs w:val="28"/>
        </w:rPr>
        <w:t>Сценарий урока</w:t>
      </w:r>
    </w:p>
    <w:p w:rsidR="00D626C2" w:rsidRPr="00D626C2" w:rsidRDefault="00D626C2" w:rsidP="00D626C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26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урока: Путешествие по Англии. Достопримечательности.</w:t>
      </w:r>
      <w:r w:rsidRPr="00D626C2">
        <w:rPr>
          <w:rFonts w:ascii="Times New Roman" w:hAnsi="Times New Roman" w:cs="Times New Roman"/>
          <w:sz w:val="28"/>
          <w:szCs w:val="28"/>
        </w:rPr>
        <w:tab/>
      </w:r>
      <w:r w:rsidRPr="00D626C2">
        <w:rPr>
          <w:rFonts w:ascii="Times New Roman" w:hAnsi="Times New Roman" w:cs="Times New Roman"/>
          <w:sz w:val="28"/>
          <w:szCs w:val="28"/>
        </w:rPr>
        <w:tab/>
      </w:r>
    </w:p>
    <w:p w:rsidR="00D626C2" w:rsidRPr="00D626C2" w:rsidRDefault="00D626C2" w:rsidP="00D626C2">
      <w:pPr>
        <w:rPr>
          <w:rFonts w:ascii="Times New Roman" w:hAnsi="Times New Roman" w:cs="Times New Roman"/>
          <w:sz w:val="28"/>
          <w:szCs w:val="28"/>
        </w:rPr>
      </w:pPr>
      <w:r w:rsidRPr="00D626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 урока:</w:t>
      </w:r>
      <w:r w:rsidRPr="00D626C2">
        <w:rPr>
          <w:rFonts w:ascii="Times New Roman" w:hAnsi="Times New Roman" w:cs="Times New Roman"/>
          <w:sz w:val="28"/>
          <w:szCs w:val="28"/>
        </w:rPr>
        <w:t xml:space="preserve"> открытие нового знания</w:t>
      </w:r>
      <w:r w:rsidRPr="00D626C2">
        <w:rPr>
          <w:rFonts w:ascii="Times New Roman" w:hAnsi="Times New Roman" w:cs="Times New Roman"/>
          <w:sz w:val="28"/>
          <w:szCs w:val="28"/>
        </w:rPr>
        <w:br/>
      </w:r>
      <w:r w:rsidRPr="00D626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урока:</w:t>
      </w:r>
      <w:r w:rsidRPr="00D62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6C2" w:rsidRPr="00D626C2" w:rsidRDefault="00D626C2" w:rsidP="00D626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26C2">
        <w:rPr>
          <w:rFonts w:ascii="Times New Roman" w:hAnsi="Times New Roman" w:cs="Times New Roman"/>
          <w:sz w:val="28"/>
          <w:szCs w:val="28"/>
        </w:rPr>
        <w:t>- сформировать представление о достопримечательностях Англии;</w:t>
      </w:r>
    </w:p>
    <w:p w:rsidR="00D626C2" w:rsidRPr="00D626C2" w:rsidRDefault="00D626C2" w:rsidP="00D626C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626C2">
        <w:rPr>
          <w:rFonts w:ascii="Times New Roman" w:hAnsi="Times New Roman" w:cs="Times New Roman"/>
          <w:sz w:val="28"/>
          <w:szCs w:val="28"/>
        </w:rPr>
        <w:t>- развивать внимание, память, способности к сравнению и сопоставлению речевых единиц, к анализу, обобщению, способности формулировать грамматическое правило;</w:t>
      </w:r>
      <w:r w:rsidRPr="00D626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626C2" w:rsidRPr="00D626C2" w:rsidRDefault="00D626C2" w:rsidP="00D626C2">
      <w:pPr>
        <w:rPr>
          <w:rFonts w:ascii="Times New Roman" w:hAnsi="Times New Roman" w:cs="Times New Roman"/>
          <w:sz w:val="28"/>
          <w:szCs w:val="28"/>
        </w:rPr>
      </w:pPr>
      <w:r w:rsidRPr="00D626C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626C2">
        <w:rPr>
          <w:rFonts w:ascii="Times New Roman" w:hAnsi="Times New Roman" w:cs="Times New Roman"/>
          <w:sz w:val="28"/>
          <w:szCs w:val="28"/>
        </w:rPr>
        <w:t>развивать умение читать/понимать на слух с целью полного понимания текста и с целью извлечения конкретной информации;</w:t>
      </w:r>
      <w:r w:rsidRPr="00D626C2">
        <w:rPr>
          <w:rFonts w:ascii="Times New Roman" w:hAnsi="Times New Roman" w:cs="Times New Roman"/>
          <w:sz w:val="28"/>
          <w:szCs w:val="28"/>
        </w:rPr>
        <w:br/>
      </w:r>
      <w:r w:rsidRPr="00D626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626C2">
        <w:rPr>
          <w:rFonts w:ascii="Times New Roman" w:hAnsi="Times New Roman" w:cs="Times New Roman"/>
          <w:sz w:val="28"/>
          <w:szCs w:val="28"/>
        </w:rPr>
        <w:t xml:space="preserve"> формировать  потребности и способности понимать образ жизни зарубежных сверстников, воспитание потребности и способности к сотрудничеству и взаимопомощи при работе в паре и группе;</w:t>
      </w:r>
      <w:r w:rsidRPr="00D626C2">
        <w:rPr>
          <w:rFonts w:ascii="Times New Roman" w:hAnsi="Times New Roman" w:cs="Times New Roman"/>
          <w:sz w:val="28"/>
          <w:szCs w:val="28"/>
        </w:rPr>
        <w:br/>
      </w:r>
      <w:r w:rsidRPr="00D626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626C2">
        <w:rPr>
          <w:rFonts w:ascii="Times New Roman" w:hAnsi="Times New Roman" w:cs="Times New Roman"/>
          <w:sz w:val="28"/>
          <w:szCs w:val="28"/>
        </w:rPr>
        <w:t xml:space="preserve"> совершенствовать грамматические навыки  говорения;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97"/>
        <w:gridCol w:w="4832"/>
        <w:gridCol w:w="4929"/>
      </w:tblGrid>
      <w:tr w:rsidR="00D626C2" w:rsidRPr="00D626C2" w:rsidTr="00C467B0">
        <w:tc>
          <w:tcPr>
            <w:tcW w:w="4928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  <w:proofErr w:type="gramStart"/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26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shd w:val="clear" w:color="auto" w:fill="FFFFFF"/>
                <w:lang w:eastAsia="ru-RU"/>
              </w:rPr>
              <w:t>ууд</w:t>
            </w:r>
            <w:proofErr w:type="spellEnd"/>
          </w:p>
        </w:tc>
      </w:tr>
      <w:tr w:rsidR="00D626C2" w:rsidRPr="00D626C2" w:rsidTr="00C467B0">
        <w:tc>
          <w:tcPr>
            <w:tcW w:w="9857" w:type="dxa"/>
            <w:gridSpan w:val="3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Организационный момент (мотивация к учебной деятельности)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этапа: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учащихся в деятельность на личностно-значимом уровне</w:t>
            </w:r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Самоопределение, </w:t>
            </w:r>
            <w:proofErr w:type="spellStart"/>
            <w:r w:rsidRPr="00D626C2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JI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(П) 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учебного сотрудничества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(К)</w:t>
            </w:r>
          </w:p>
        </w:tc>
      </w:tr>
      <w:tr w:rsidR="00D626C2" w:rsidRPr="00D626C2" w:rsidTr="00C467B0">
        <w:tc>
          <w:tcPr>
            <w:tcW w:w="4928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6C2" w:rsidRPr="00D626C2" w:rsidTr="00C467B0">
        <w:tc>
          <w:tcPr>
            <w:tcW w:w="9857" w:type="dxa"/>
            <w:gridSpan w:val="3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Актуализация знаний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этапа: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изученного материала, необходимого для «открытия нового знания», и выявление затруднений в индивидуальной деятельности каждого учащегося</w:t>
            </w:r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Анализ объектов с целью выделения признаков; подведение под понятие; целеполагание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(П)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пробного учебного действия; фиксирование 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индивидуального затруднения; </w:t>
            </w:r>
            <w:bookmarkStart w:id="0" w:name="_GoBack"/>
            <w:bookmarkEnd w:id="0"/>
            <w:proofErr w:type="spellStart"/>
            <w:r w:rsidRPr="00D626C2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 в ситуации затруднения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(Р)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своих мыслей; аргументация своего мнения; учёт разных мнений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(К)</w:t>
            </w:r>
          </w:p>
        </w:tc>
      </w:tr>
      <w:tr w:rsidR="00D626C2" w:rsidRPr="00D626C2" w:rsidTr="00C467B0">
        <w:tc>
          <w:tcPr>
            <w:tcW w:w="4928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6C2" w:rsidRPr="00D626C2" w:rsidTr="00C467B0">
        <w:tc>
          <w:tcPr>
            <w:tcW w:w="9857" w:type="dxa"/>
            <w:gridSpan w:val="3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 Проблемное объяснение нового знания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этапа: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восприятия, осмысления и первичного закрепления учащимися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Поиск и выделение информации; синтез как составление целого из частей; подведение под понятие; выдвижение гипотез и их обоснование; самостоятельное создание способа решения поискового характера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(П) 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Аргументация своего мнения и позиции в коммуникации; учёт </w:t>
            </w:r>
            <w:r w:rsidRPr="00D626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разных мнений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(К)</w:t>
            </w:r>
          </w:p>
        </w:tc>
      </w:tr>
      <w:tr w:rsidR="00D626C2" w:rsidRPr="00D626C2" w:rsidTr="00C467B0">
        <w:tc>
          <w:tcPr>
            <w:tcW w:w="5025" w:type="dxa"/>
            <w:gridSpan w:val="2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2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6C2" w:rsidRPr="00D626C2" w:rsidTr="00C467B0">
        <w:tc>
          <w:tcPr>
            <w:tcW w:w="9857" w:type="dxa"/>
            <w:gridSpan w:val="3"/>
          </w:tcPr>
          <w:p w:rsidR="00D626C2" w:rsidRPr="00D626C2" w:rsidRDefault="00D626C2" w:rsidP="00D626C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bookmark0"/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Первичное закрепление</w:t>
            </w:r>
            <w:bookmarkEnd w:id="1"/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этапа: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 проговаривание и закрепление нового знания; выявить пробелы первичного осмысления изученного материала, неверные представления уч-ся; провести коррекцию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выделения признаков и синтез как составления целого из частей; подведение под понятие; выдвижение гипотез и их обоснование (П)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своих мыслей с полнотой и точностью; формулирование и аргументация своего мнения; учёт разных мнений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(К)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</w:t>
            </w:r>
            <w:proofErr w:type="spellStart"/>
            <w:r w:rsidRPr="00D626C2">
              <w:rPr>
                <w:rFonts w:ascii="Times New Roman" w:hAnsi="Times New Roman" w:cs="Times New Roman"/>
                <w:sz w:val="28"/>
                <w:szCs w:val="28"/>
              </w:rPr>
              <w:t>усваевоемого</w:t>
            </w:r>
            <w:proofErr w:type="spellEnd"/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(Л)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Контроль, коррекция, оценк</w:t>
            </w:r>
            <w:proofErr w:type="gramStart"/>
            <w:r w:rsidRPr="00D626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</w:t>
            </w:r>
            <w:proofErr w:type="gramEnd"/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Р)</w:t>
            </w:r>
          </w:p>
        </w:tc>
      </w:tr>
      <w:tr w:rsidR="00D626C2" w:rsidRPr="00D626C2" w:rsidTr="00C467B0">
        <w:tc>
          <w:tcPr>
            <w:tcW w:w="4928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6C2" w:rsidRPr="00D626C2" w:rsidTr="00C467B0">
        <w:tc>
          <w:tcPr>
            <w:tcW w:w="9857" w:type="dxa"/>
            <w:gridSpan w:val="3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Игог</w:t>
            </w:r>
            <w:proofErr w:type="spellEnd"/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урока (рефлексия деятельности)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этапа: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 осознание уч-ся своей учебной деятельности, самооценка результатов деятельности своей и всего класса</w:t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способов и условий действия; контроль и оценка процесса и результатов деятельности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(П) 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Самооценка; адекватное понимания причин успеха или неуспеха в УД; следование в поведении моральным нормам и этическим требованиям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JI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 w:rsidRPr="00D626C2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своих мыслей полно и точно; формулирование и аргументация своего мнения, учёт </w:t>
            </w:r>
            <w:r w:rsidRPr="00D626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разных мнений 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(К)</w:t>
            </w:r>
            <w:r w:rsidRPr="00D62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6C2" w:rsidRPr="00D626C2" w:rsidTr="00C467B0">
        <w:tc>
          <w:tcPr>
            <w:tcW w:w="4928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626C2" w:rsidRPr="00D626C2" w:rsidRDefault="00D626C2" w:rsidP="00C46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6C2" w:rsidRPr="00D626C2" w:rsidRDefault="00D626C2" w:rsidP="00D626C2">
      <w:pPr>
        <w:rPr>
          <w:rFonts w:ascii="Times New Roman" w:hAnsi="Times New Roman" w:cs="Times New Roman"/>
          <w:sz w:val="28"/>
          <w:szCs w:val="28"/>
        </w:rPr>
      </w:pPr>
    </w:p>
    <w:p w:rsidR="00D626C2" w:rsidRPr="00D626C2" w:rsidRDefault="00D626C2" w:rsidP="00D626C2">
      <w:pPr>
        <w:rPr>
          <w:rFonts w:ascii="Times New Roman" w:hAnsi="Times New Roman" w:cs="Times New Roman"/>
          <w:sz w:val="28"/>
          <w:szCs w:val="28"/>
        </w:rPr>
      </w:pPr>
    </w:p>
    <w:p w:rsidR="00D626C2" w:rsidRPr="00D626C2" w:rsidRDefault="00D626C2" w:rsidP="00D626C2">
      <w:pPr>
        <w:rPr>
          <w:rFonts w:ascii="Times New Roman" w:hAnsi="Times New Roman" w:cs="Times New Roman"/>
          <w:sz w:val="28"/>
          <w:szCs w:val="28"/>
        </w:rPr>
      </w:pPr>
    </w:p>
    <w:p w:rsidR="005E48BA" w:rsidRPr="00D626C2" w:rsidRDefault="005E48BA">
      <w:pPr>
        <w:rPr>
          <w:rFonts w:ascii="Times New Roman" w:hAnsi="Times New Roman" w:cs="Times New Roman"/>
          <w:sz w:val="28"/>
          <w:szCs w:val="28"/>
        </w:rPr>
      </w:pPr>
    </w:p>
    <w:sectPr w:rsidR="005E48BA" w:rsidRPr="00D626C2" w:rsidSect="00AB76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3C82"/>
    <w:multiLevelType w:val="multilevel"/>
    <w:tmpl w:val="F7C24E5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13"/>
    <w:rsid w:val="005E48BA"/>
    <w:rsid w:val="008C5213"/>
    <w:rsid w:val="00D6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2013-02-27T13:51:00Z</dcterms:created>
  <dcterms:modified xsi:type="dcterms:W3CDTF">2013-02-27T13:52:00Z</dcterms:modified>
</cp:coreProperties>
</file>